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27" w:rsidRDefault="00066027">
      <w:pPr>
        <w:pStyle w:val="ConsPlusTitlePage"/>
      </w:pPr>
      <w:r>
        <w:t xml:space="preserve">Документ предоставлен </w:t>
      </w:r>
      <w:hyperlink r:id="rId4" w:history="1">
        <w:r>
          <w:rPr>
            <w:color w:val="0000FF"/>
          </w:rPr>
          <w:t>КонсультантПлюс</w:t>
        </w:r>
      </w:hyperlink>
      <w:r>
        <w:br/>
      </w:r>
    </w:p>
    <w:p w:rsidR="00066027" w:rsidRDefault="00066027">
      <w:pPr>
        <w:pStyle w:val="ConsPlusNormal"/>
        <w:outlineLvl w:val="0"/>
      </w:pPr>
    </w:p>
    <w:p w:rsidR="00066027" w:rsidRDefault="00066027">
      <w:pPr>
        <w:pStyle w:val="ConsPlusTitle"/>
        <w:jc w:val="center"/>
        <w:outlineLvl w:val="0"/>
      </w:pPr>
      <w:r>
        <w:t>ПРАВИТЕЛЬСТВО САНКТ-ПЕТЕРБУРГА</w:t>
      </w:r>
    </w:p>
    <w:p w:rsidR="00066027" w:rsidRDefault="00066027">
      <w:pPr>
        <w:pStyle w:val="ConsPlusTitle"/>
        <w:jc w:val="center"/>
      </w:pPr>
    </w:p>
    <w:p w:rsidR="00066027" w:rsidRDefault="00066027">
      <w:pPr>
        <w:pStyle w:val="ConsPlusTitle"/>
        <w:jc w:val="center"/>
      </w:pPr>
      <w:r>
        <w:t>ПОСТАНОВЛЕНИЕ</w:t>
      </w:r>
    </w:p>
    <w:p w:rsidR="00066027" w:rsidRDefault="00066027">
      <w:pPr>
        <w:pStyle w:val="ConsPlusTitle"/>
        <w:jc w:val="center"/>
      </w:pPr>
      <w:r>
        <w:t>от 9 июля 2015 г. N 563</w:t>
      </w:r>
    </w:p>
    <w:p w:rsidR="00066027" w:rsidRDefault="00066027">
      <w:pPr>
        <w:pStyle w:val="ConsPlusTitle"/>
        <w:jc w:val="center"/>
      </w:pPr>
    </w:p>
    <w:p w:rsidR="00066027" w:rsidRDefault="00066027">
      <w:pPr>
        <w:pStyle w:val="ConsPlusTitle"/>
        <w:jc w:val="center"/>
      </w:pPr>
      <w:r>
        <w:t>О МЕРАХ ПО РЕАЛИЗАЦИИ ГЛАВЫ 17 "СОЦИАЛЬНАЯ ПОДДЕРЖКА</w:t>
      </w:r>
    </w:p>
    <w:p w:rsidR="00066027" w:rsidRDefault="00066027">
      <w:pPr>
        <w:pStyle w:val="ConsPlusTitle"/>
        <w:jc w:val="center"/>
      </w:pPr>
      <w:r>
        <w:t>ОТДЕЛЬНЫХ КАТЕГОРИЙ ЛИЦ В ЧАСТИ ОБЕСПЕЧЕНИЯ ЛЕКАРСТВЕННЫМИ</w:t>
      </w:r>
    </w:p>
    <w:p w:rsidR="00066027" w:rsidRDefault="00066027">
      <w:pPr>
        <w:pStyle w:val="ConsPlusTitle"/>
        <w:jc w:val="center"/>
      </w:pPr>
      <w:r>
        <w:t>ПРЕПАРАТАМИ, МЕДИЦИНСКИМИ ИЗДЕЛИЯМИ, А ТАКЖЕ БЕСПЛАТНОГО</w:t>
      </w:r>
    </w:p>
    <w:p w:rsidR="00066027" w:rsidRDefault="00066027">
      <w:pPr>
        <w:pStyle w:val="ConsPlusTitle"/>
        <w:jc w:val="center"/>
      </w:pPr>
      <w:r>
        <w:t>ИЗГОТОВЛЕНИЯ И РЕМОНТА ЗУБНЫХ ПРОТЕЗОВ" ЗАКОНА</w:t>
      </w:r>
    </w:p>
    <w:p w:rsidR="00066027" w:rsidRDefault="00066027">
      <w:pPr>
        <w:pStyle w:val="ConsPlusTitle"/>
        <w:jc w:val="center"/>
      </w:pPr>
      <w:r>
        <w:t>САНКТ-ПЕТЕРБУРГА "СОЦИАЛЬНЫЙ КОДЕКС САНКТ-ПЕТЕРБУРГА"</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 ред. Постановлений Правительства Санкт-Петербурга от 09.11.2016 </w:t>
            </w:r>
            <w:hyperlink r:id="rId5" w:history="1">
              <w:r>
                <w:rPr>
                  <w:color w:val="0000FF"/>
                </w:rPr>
                <w:t>N 963</w:t>
              </w:r>
            </w:hyperlink>
            <w:r>
              <w:rPr>
                <w:color w:val="392C69"/>
              </w:rPr>
              <w:t>,</w:t>
            </w:r>
          </w:p>
          <w:p w:rsidR="00066027" w:rsidRDefault="00066027">
            <w:pPr>
              <w:pStyle w:val="ConsPlusNormal"/>
              <w:jc w:val="center"/>
            </w:pPr>
            <w:r>
              <w:rPr>
                <w:color w:val="392C69"/>
              </w:rPr>
              <w:t xml:space="preserve">от 03.05.2017 </w:t>
            </w:r>
            <w:hyperlink r:id="rId6" w:history="1">
              <w:r>
                <w:rPr>
                  <w:color w:val="0000FF"/>
                </w:rPr>
                <w:t>N 318</w:t>
              </w:r>
            </w:hyperlink>
            <w:r>
              <w:rPr>
                <w:color w:val="392C69"/>
              </w:rPr>
              <w:t xml:space="preserve">, от 12.12.2017 </w:t>
            </w:r>
            <w:hyperlink r:id="rId7" w:history="1">
              <w:r>
                <w:rPr>
                  <w:color w:val="0000FF"/>
                </w:rPr>
                <w:t>N 1049</w:t>
              </w:r>
            </w:hyperlink>
            <w:r>
              <w:rPr>
                <w:color w:val="392C69"/>
              </w:rPr>
              <w:t xml:space="preserve">, от 25.06.2019 </w:t>
            </w:r>
            <w:hyperlink r:id="rId8" w:history="1">
              <w:r>
                <w:rPr>
                  <w:color w:val="0000FF"/>
                </w:rPr>
                <w:t>N 412</w:t>
              </w:r>
            </w:hyperlink>
            <w:r>
              <w:rPr>
                <w:color w:val="392C69"/>
              </w:rPr>
              <w:t>,</w:t>
            </w:r>
          </w:p>
          <w:p w:rsidR="00066027" w:rsidRDefault="00066027">
            <w:pPr>
              <w:pStyle w:val="ConsPlusNormal"/>
              <w:jc w:val="center"/>
            </w:pPr>
            <w:r>
              <w:rPr>
                <w:color w:val="392C69"/>
              </w:rPr>
              <w:t xml:space="preserve">от 04.09.2019 </w:t>
            </w:r>
            <w:hyperlink r:id="rId9" w:history="1">
              <w:r>
                <w:rPr>
                  <w:color w:val="0000FF"/>
                </w:rPr>
                <w:t>N 599</w:t>
              </w:r>
            </w:hyperlink>
            <w:r>
              <w:rPr>
                <w:color w:val="392C69"/>
              </w:rPr>
              <w:t xml:space="preserve">, от 19.03.2020 </w:t>
            </w:r>
            <w:hyperlink r:id="rId10" w:history="1">
              <w:r>
                <w:rPr>
                  <w:color w:val="0000FF"/>
                </w:rPr>
                <w:t>N 144</w:t>
              </w:r>
            </w:hyperlink>
            <w:r>
              <w:rPr>
                <w:color w:val="392C69"/>
              </w:rPr>
              <w:t xml:space="preserve">, от 02.12.2020 </w:t>
            </w:r>
            <w:hyperlink r:id="rId11" w:history="1">
              <w:r>
                <w:rPr>
                  <w:color w:val="0000FF"/>
                </w:rPr>
                <w:t>N 1004</w:t>
              </w:r>
            </w:hyperlink>
            <w:r>
              <w:rPr>
                <w:color w:val="392C69"/>
              </w:rPr>
              <w:t>,</w:t>
            </w:r>
          </w:p>
          <w:p w:rsidR="00066027" w:rsidRDefault="00066027">
            <w:pPr>
              <w:pStyle w:val="ConsPlusNormal"/>
              <w:jc w:val="center"/>
            </w:pPr>
            <w:r>
              <w:rPr>
                <w:color w:val="392C69"/>
              </w:rPr>
              <w:t xml:space="preserve">с изм., внесенными </w:t>
            </w:r>
            <w:hyperlink r:id="rId12" w:history="1">
              <w:r>
                <w:rPr>
                  <w:color w:val="0000FF"/>
                </w:rPr>
                <w:t>Решением</w:t>
              </w:r>
            </w:hyperlink>
            <w:r>
              <w:rPr>
                <w:color w:val="392C69"/>
              </w:rPr>
              <w:t xml:space="preserve"> Санкт-Петербургского городского суда</w:t>
            </w:r>
          </w:p>
          <w:p w:rsidR="00066027" w:rsidRDefault="00066027">
            <w:pPr>
              <w:pStyle w:val="ConsPlusNormal"/>
              <w:jc w:val="center"/>
            </w:pPr>
            <w:r>
              <w:rPr>
                <w:color w:val="392C69"/>
              </w:rPr>
              <w:t>от 21.02.2019 N 3а-20/2019)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jc w:val="center"/>
      </w:pPr>
    </w:p>
    <w:p w:rsidR="00066027" w:rsidRDefault="00066027">
      <w:pPr>
        <w:pStyle w:val="ConsPlusNormal"/>
        <w:ind w:firstLine="540"/>
        <w:jc w:val="both"/>
      </w:pPr>
      <w:r>
        <w:t xml:space="preserve">В соответствии с </w:t>
      </w:r>
      <w:hyperlink r:id="rId13" w:history="1">
        <w:r>
          <w:rPr>
            <w:color w:val="0000FF"/>
          </w:rPr>
          <w:t>пунктом 1 статьи 80</w:t>
        </w:r>
      </w:hyperlink>
      <w:r>
        <w:t xml:space="preserve"> Закона Санкт-Петербурга от 09.11.2011 N 728-132 "Социальный кодекс Санкт-Петербурга" Правительство Санкт-Петербурга постановляет:</w:t>
      </w:r>
    </w:p>
    <w:p w:rsidR="00066027" w:rsidRDefault="00066027">
      <w:pPr>
        <w:pStyle w:val="ConsPlusNormal"/>
        <w:jc w:val="both"/>
      </w:pPr>
      <w:r>
        <w:t xml:space="preserve">(в ред. Постановлений Правительства Санкт-Петербурга от 09.11.2016 </w:t>
      </w:r>
      <w:hyperlink r:id="rId14" w:history="1">
        <w:r>
          <w:rPr>
            <w:color w:val="0000FF"/>
          </w:rPr>
          <w:t>N 963</w:t>
        </w:r>
      </w:hyperlink>
      <w:r>
        <w:t xml:space="preserve">, от 03.05.2017 </w:t>
      </w:r>
      <w:hyperlink r:id="rId15" w:history="1">
        <w:r>
          <w:rPr>
            <w:color w:val="0000FF"/>
          </w:rPr>
          <w:t>N 318</w:t>
        </w:r>
      </w:hyperlink>
      <w:r>
        <w:t>)</w:t>
      </w:r>
    </w:p>
    <w:p w:rsidR="00066027" w:rsidRDefault="00066027">
      <w:pPr>
        <w:pStyle w:val="ConsPlusNormal"/>
      </w:pPr>
    </w:p>
    <w:p w:rsidR="00066027" w:rsidRDefault="00066027">
      <w:pPr>
        <w:pStyle w:val="ConsPlusNormal"/>
        <w:ind w:firstLine="540"/>
        <w:jc w:val="both"/>
      </w:pPr>
      <w:r>
        <w:t>1. Утвердить:</w:t>
      </w:r>
    </w:p>
    <w:p w:rsidR="00066027" w:rsidRDefault="00066027">
      <w:pPr>
        <w:pStyle w:val="ConsPlusNormal"/>
        <w:spacing w:before="220"/>
        <w:ind w:firstLine="540"/>
        <w:jc w:val="both"/>
      </w:pPr>
      <w:r>
        <w:t xml:space="preserve">1.1. </w:t>
      </w:r>
      <w:hyperlink w:anchor="P71" w:history="1">
        <w:r>
          <w:rPr>
            <w:color w:val="0000FF"/>
          </w:rPr>
          <w:t>Порядок</w:t>
        </w:r>
      </w:hyperlink>
      <w:r>
        <w:t xml:space="preserve">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концентраторов кислорода (далее - Порядок), согласно приложению N 1.</w:t>
      </w:r>
    </w:p>
    <w:p w:rsidR="00066027" w:rsidRDefault="00066027">
      <w:pPr>
        <w:pStyle w:val="ConsPlusNormal"/>
        <w:spacing w:before="220"/>
        <w:ind w:firstLine="540"/>
        <w:jc w:val="both"/>
      </w:pPr>
      <w:r>
        <w:t xml:space="preserve">1.2. </w:t>
      </w:r>
      <w:hyperlink w:anchor="P123" w:history="1">
        <w:r>
          <w:rPr>
            <w:color w:val="0000FF"/>
          </w:rPr>
          <w:t>Порядок</w:t>
        </w:r>
      </w:hyperlink>
      <w:r>
        <w:t xml:space="preserve"> предоставления отдельным категориям лиц мер социальной поддержки и дополнительных мер социальной поддержки по обеспечению лекарственными препаратами и медицинскими изделиями согласно приложению N 2.</w:t>
      </w:r>
    </w:p>
    <w:p w:rsidR="00066027" w:rsidRDefault="00066027">
      <w:pPr>
        <w:pStyle w:val="ConsPlusNormal"/>
        <w:spacing w:before="220"/>
        <w:ind w:firstLine="540"/>
        <w:jc w:val="both"/>
      </w:pPr>
      <w:r>
        <w:t xml:space="preserve">1.3. </w:t>
      </w:r>
      <w:hyperlink w:anchor="P209" w:history="1">
        <w:r>
          <w:rPr>
            <w:color w:val="0000FF"/>
          </w:rPr>
          <w:t>Порядок</w:t>
        </w:r>
      </w:hyperlink>
      <w:r>
        <w:t xml:space="preserve">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услуг по изготовлению и ремонту зубных протезов, согласно приложению N 3.</w:t>
      </w:r>
    </w:p>
    <w:p w:rsidR="00066027" w:rsidRDefault="00066027">
      <w:pPr>
        <w:pStyle w:val="ConsPlusNormal"/>
        <w:spacing w:before="220"/>
        <w:ind w:firstLine="540"/>
        <w:jc w:val="both"/>
      </w:pPr>
      <w:r>
        <w:t xml:space="preserve">1.4. </w:t>
      </w:r>
      <w:hyperlink w:anchor="P501" w:history="1">
        <w:r>
          <w:rPr>
            <w:color w:val="0000FF"/>
          </w:rPr>
          <w:t>Порядок</w:t>
        </w:r>
      </w:hyperlink>
      <w:r>
        <w:t xml:space="preserve">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оборудования и расходных материалов для проведения искусственной вентиляции легких на дому, согласно приложению N 4.</w:t>
      </w:r>
    </w:p>
    <w:p w:rsidR="00066027" w:rsidRDefault="00066027">
      <w:pPr>
        <w:pStyle w:val="ConsPlusNormal"/>
        <w:jc w:val="both"/>
      </w:pPr>
      <w:r>
        <w:t xml:space="preserve">(п. 1.4 введен </w:t>
      </w:r>
      <w:hyperlink r:id="rId16" w:history="1">
        <w:r>
          <w:rPr>
            <w:color w:val="0000FF"/>
          </w:rPr>
          <w:t>Постановлением</w:t>
        </w:r>
      </w:hyperlink>
      <w:r>
        <w:t xml:space="preserve"> Правительства Санкт-Петербурга от 12.12.2017 N 1049)</w:t>
      </w:r>
    </w:p>
    <w:p w:rsidR="00066027" w:rsidRDefault="00066027">
      <w:pPr>
        <w:pStyle w:val="ConsPlusNormal"/>
        <w:spacing w:before="220"/>
        <w:ind w:firstLine="540"/>
        <w:jc w:val="both"/>
      </w:pPr>
      <w:r>
        <w:t xml:space="preserve">1.5. </w:t>
      </w:r>
      <w:hyperlink w:anchor="P575" w:history="1">
        <w:r>
          <w:rPr>
            <w:color w:val="0000FF"/>
          </w:rPr>
          <w:t>Перечень</w:t>
        </w:r>
      </w:hyperlink>
      <w:r>
        <w:t xml:space="preserve"> тяжелых заболеваний, вызывающих нарушения функции дыхания, требующих проведения по жизненным показаниям искусственной вентиляции легких на дому, согласно приложению N 5.</w:t>
      </w:r>
    </w:p>
    <w:p w:rsidR="00066027" w:rsidRDefault="00066027">
      <w:pPr>
        <w:pStyle w:val="ConsPlusNormal"/>
        <w:jc w:val="both"/>
      </w:pPr>
      <w:r>
        <w:t xml:space="preserve">(п. 1.5 введен </w:t>
      </w:r>
      <w:hyperlink r:id="rId17" w:history="1">
        <w:r>
          <w:rPr>
            <w:color w:val="0000FF"/>
          </w:rPr>
          <w:t>Постановлением</w:t>
        </w:r>
      </w:hyperlink>
      <w:r>
        <w:t xml:space="preserve"> Правительства Санкт-Петербурга от 12.12.2017 N 1049)</w:t>
      </w:r>
    </w:p>
    <w:p w:rsidR="00066027" w:rsidRDefault="00066027">
      <w:pPr>
        <w:pStyle w:val="ConsPlusNormal"/>
        <w:spacing w:before="220"/>
        <w:ind w:firstLine="540"/>
        <w:jc w:val="both"/>
      </w:pPr>
      <w:r>
        <w:t xml:space="preserve">1.6. </w:t>
      </w:r>
      <w:hyperlink w:anchor="P603" w:history="1">
        <w:r>
          <w:rPr>
            <w:color w:val="0000FF"/>
          </w:rPr>
          <w:t>Перечень</w:t>
        </w:r>
      </w:hyperlink>
      <w:r>
        <w:t xml:space="preserve"> оборудования и расходных материалов для проведения искусственной вентиляции легких на дому согласно приложению N 6.</w:t>
      </w:r>
    </w:p>
    <w:p w:rsidR="00066027" w:rsidRDefault="00066027">
      <w:pPr>
        <w:pStyle w:val="ConsPlusNormal"/>
        <w:jc w:val="both"/>
      </w:pPr>
      <w:r>
        <w:lastRenderedPageBreak/>
        <w:t xml:space="preserve">(п. 1.6 введен </w:t>
      </w:r>
      <w:hyperlink r:id="rId18" w:history="1">
        <w:r>
          <w:rPr>
            <w:color w:val="0000FF"/>
          </w:rPr>
          <w:t>Постановлением</w:t>
        </w:r>
      </w:hyperlink>
      <w:r>
        <w:t xml:space="preserve"> Правительства Санкт-Петербурга от 12.12.2017 N 1049)</w:t>
      </w:r>
    </w:p>
    <w:p w:rsidR="00066027" w:rsidRDefault="00066027">
      <w:pPr>
        <w:pStyle w:val="ConsPlusNormal"/>
        <w:spacing w:before="220"/>
        <w:ind w:firstLine="540"/>
        <w:jc w:val="both"/>
      </w:pPr>
      <w:r>
        <w:t xml:space="preserve">1.7. </w:t>
      </w:r>
      <w:hyperlink w:anchor="P714" w:history="1">
        <w:r>
          <w:rPr>
            <w:color w:val="0000FF"/>
          </w:rPr>
          <w:t>Порядок</w:t>
        </w:r>
      </w:hyperlink>
      <w:r>
        <w:t xml:space="preserve">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клинического энтерального или парентерального питания в домашних условиях, согласно приложению N 7.</w:t>
      </w:r>
    </w:p>
    <w:p w:rsidR="00066027" w:rsidRDefault="00066027">
      <w:pPr>
        <w:pStyle w:val="ConsPlusNormal"/>
        <w:jc w:val="both"/>
      </w:pPr>
      <w:r>
        <w:t xml:space="preserve">(п. 1.7 введен </w:t>
      </w:r>
      <w:hyperlink r:id="rId19" w:history="1">
        <w:r>
          <w:rPr>
            <w:color w:val="0000FF"/>
          </w:rPr>
          <w:t>Постановлением</w:t>
        </w:r>
      </w:hyperlink>
      <w:r>
        <w:t xml:space="preserve"> Правительства Санкт-Петербурга от 04.09.2019 N 599)</w:t>
      </w:r>
    </w:p>
    <w:p w:rsidR="00066027" w:rsidRDefault="00066027">
      <w:pPr>
        <w:pStyle w:val="ConsPlusNormal"/>
        <w:spacing w:before="220"/>
        <w:ind w:firstLine="540"/>
        <w:jc w:val="both"/>
      </w:pPr>
      <w:r>
        <w:t xml:space="preserve">1.8. </w:t>
      </w:r>
      <w:hyperlink w:anchor="P769" w:history="1">
        <w:r>
          <w:rPr>
            <w:color w:val="0000FF"/>
          </w:rPr>
          <w:t>Перечень</w:t>
        </w:r>
      </w:hyperlink>
      <w:r>
        <w:t xml:space="preserve"> питательных смесей для энтерального питания, препаратов для проведения парентерального питания, расходных материалов и оборудования для клинического энтерального или парентерального питания в домашних условиях согласно приложению N 8.</w:t>
      </w:r>
    </w:p>
    <w:p w:rsidR="00066027" w:rsidRDefault="00066027">
      <w:pPr>
        <w:pStyle w:val="ConsPlusNormal"/>
        <w:jc w:val="both"/>
      </w:pPr>
      <w:r>
        <w:t xml:space="preserve">(п. 1.8 введен </w:t>
      </w:r>
      <w:hyperlink r:id="rId20" w:history="1">
        <w:r>
          <w:rPr>
            <w:color w:val="0000FF"/>
          </w:rPr>
          <w:t>Постановлением</w:t>
        </w:r>
      </w:hyperlink>
      <w:r>
        <w:t xml:space="preserve"> Правительства Санкт-Петербурга от 04.09.2019 N 599)</w:t>
      </w:r>
    </w:p>
    <w:p w:rsidR="00066027" w:rsidRDefault="00066027">
      <w:pPr>
        <w:pStyle w:val="ConsPlusNormal"/>
        <w:spacing w:before="220"/>
        <w:ind w:firstLine="540"/>
        <w:jc w:val="both"/>
      </w:pPr>
      <w:r>
        <w:t xml:space="preserve">1.9. </w:t>
      </w:r>
      <w:hyperlink w:anchor="P985" w:history="1">
        <w:r>
          <w:rPr>
            <w:color w:val="0000FF"/>
          </w:rPr>
          <w:t>Порядок</w:t>
        </w:r>
      </w:hyperlink>
      <w:r>
        <w:t xml:space="preserve">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согласно приложению N 9.</w:t>
      </w:r>
    </w:p>
    <w:p w:rsidR="00066027" w:rsidRDefault="00066027">
      <w:pPr>
        <w:pStyle w:val="ConsPlusNormal"/>
        <w:jc w:val="both"/>
      </w:pPr>
      <w:r>
        <w:t xml:space="preserve">(п. 1.9 введен </w:t>
      </w:r>
      <w:hyperlink r:id="rId21" w:history="1">
        <w:r>
          <w:rPr>
            <w:color w:val="0000FF"/>
          </w:rPr>
          <w:t>Постановлением</w:t>
        </w:r>
      </w:hyperlink>
      <w:r>
        <w:t xml:space="preserve"> Правительства Санкт-Петербурга от 19.03.2020 N 144)</w:t>
      </w:r>
    </w:p>
    <w:p w:rsidR="00066027" w:rsidRDefault="00066027">
      <w:pPr>
        <w:pStyle w:val="ConsPlusNormal"/>
        <w:spacing w:before="220"/>
        <w:ind w:firstLine="540"/>
        <w:jc w:val="both"/>
      </w:pPr>
      <w:r>
        <w:t xml:space="preserve">1.10. </w:t>
      </w:r>
      <w:hyperlink w:anchor="P1041" w:history="1">
        <w:r>
          <w:rPr>
            <w:color w:val="0000FF"/>
          </w:rPr>
          <w:t>Перечень</w:t>
        </w:r>
      </w:hyperlink>
      <w:r>
        <w:t xml:space="preserve">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согласно приложению N 10.</w:t>
      </w:r>
    </w:p>
    <w:p w:rsidR="00066027" w:rsidRDefault="00066027">
      <w:pPr>
        <w:pStyle w:val="ConsPlusNormal"/>
        <w:jc w:val="both"/>
      </w:pPr>
      <w:r>
        <w:t xml:space="preserve">(п. 1.10 введен </w:t>
      </w:r>
      <w:hyperlink r:id="rId22" w:history="1">
        <w:r>
          <w:rPr>
            <w:color w:val="0000FF"/>
          </w:rPr>
          <w:t>Постановлением</w:t>
        </w:r>
      </w:hyperlink>
      <w:r>
        <w:t xml:space="preserve"> Правительства Санкт-Петербурга от 19.03.2020 N 144)</w:t>
      </w:r>
    </w:p>
    <w:p w:rsidR="00066027" w:rsidRDefault="00066027">
      <w:pPr>
        <w:pStyle w:val="ConsPlusNormal"/>
        <w:spacing w:before="220"/>
        <w:ind w:firstLine="540"/>
        <w:jc w:val="both"/>
      </w:pPr>
      <w:r>
        <w:t xml:space="preserve">1.11. </w:t>
      </w:r>
      <w:hyperlink w:anchor="P1113" w:history="1">
        <w:r>
          <w:rPr>
            <w:color w:val="0000FF"/>
          </w:rPr>
          <w:t>Порядок</w:t>
        </w:r>
      </w:hyperlink>
      <w:r>
        <w:t xml:space="preserve">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согласно приложению N 11.</w:t>
      </w:r>
    </w:p>
    <w:p w:rsidR="00066027" w:rsidRDefault="00066027">
      <w:pPr>
        <w:pStyle w:val="ConsPlusNormal"/>
        <w:jc w:val="both"/>
      </w:pPr>
      <w:r>
        <w:t xml:space="preserve">(п. 1.11 введен </w:t>
      </w:r>
      <w:hyperlink r:id="rId23" w:history="1">
        <w:r>
          <w:rPr>
            <w:color w:val="0000FF"/>
          </w:rPr>
          <w:t>Постановлением</w:t>
        </w:r>
      </w:hyperlink>
      <w:r>
        <w:t xml:space="preserve"> Правительства Санкт-Петербурга от 19.03.2020 N 144)</w:t>
      </w:r>
    </w:p>
    <w:p w:rsidR="00066027" w:rsidRDefault="00066027">
      <w:pPr>
        <w:pStyle w:val="ConsPlusNormal"/>
        <w:spacing w:before="220"/>
        <w:ind w:firstLine="540"/>
        <w:jc w:val="both"/>
      </w:pPr>
      <w:r>
        <w:t xml:space="preserve">1.12. </w:t>
      </w:r>
      <w:hyperlink w:anchor="P1168" w:history="1">
        <w:r>
          <w:rPr>
            <w:color w:val="0000FF"/>
          </w:rPr>
          <w:t>Перечень</w:t>
        </w:r>
      </w:hyperlink>
      <w:r>
        <w:t xml:space="preserve"> медицинских изделий для проведения ингаляционной терапии при муковисцидозе с нарушением функции дыхания согласно приложению N 12.</w:t>
      </w:r>
    </w:p>
    <w:p w:rsidR="00066027" w:rsidRDefault="00066027">
      <w:pPr>
        <w:pStyle w:val="ConsPlusNormal"/>
        <w:jc w:val="both"/>
      </w:pPr>
      <w:r>
        <w:t xml:space="preserve">(п. 1.12 введен </w:t>
      </w:r>
      <w:hyperlink r:id="rId24" w:history="1">
        <w:r>
          <w:rPr>
            <w:color w:val="0000FF"/>
          </w:rPr>
          <w:t>Постановлением</w:t>
        </w:r>
      </w:hyperlink>
      <w:r>
        <w:t xml:space="preserve"> Правительства Санкт-Петербурга от 19.03.2020 N 144)</w:t>
      </w:r>
    </w:p>
    <w:p w:rsidR="00066027" w:rsidRDefault="00066027">
      <w:pPr>
        <w:pStyle w:val="ConsPlusNormal"/>
        <w:jc w:val="both"/>
      </w:pPr>
      <w:r>
        <w:t xml:space="preserve">(п. 1 в ред. </w:t>
      </w:r>
      <w:hyperlink r:id="rId25" w:history="1">
        <w:r>
          <w:rPr>
            <w:color w:val="0000FF"/>
          </w:rPr>
          <w:t>Постановления</w:t>
        </w:r>
      </w:hyperlink>
      <w:r>
        <w:t xml:space="preserve"> Правительства Санкт-Петербурга от 03.05.2017 N 318)</w:t>
      </w:r>
    </w:p>
    <w:p w:rsidR="00066027" w:rsidRDefault="00066027">
      <w:pPr>
        <w:pStyle w:val="ConsPlusNormal"/>
        <w:spacing w:before="220"/>
        <w:ind w:firstLine="540"/>
        <w:jc w:val="both"/>
      </w:pPr>
      <w:r>
        <w:t>2. Комитету по здравоохранению:</w:t>
      </w:r>
    </w:p>
    <w:p w:rsidR="00066027" w:rsidRDefault="00066027">
      <w:pPr>
        <w:pStyle w:val="ConsPlusNormal"/>
        <w:spacing w:before="220"/>
        <w:ind w:firstLine="540"/>
        <w:jc w:val="both"/>
      </w:pPr>
      <w:r>
        <w:t>2.1. Осуществлять методическое руководство по вопросам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концентраторов кислорода.</w:t>
      </w:r>
    </w:p>
    <w:p w:rsidR="00066027" w:rsidRDefault="00066027">
      <w:pPr>
        <w:pStyle w:val="ConsPlusNormal"/>
        <w:jc w:val="both"/>
      </w:pPr>
      <w:r>
        <w:t xml:space="preserve">(в ред. </w:t>
      </w:r>
      <w:hyperlink r:id="rId26" w:history="1">
        <w:r>
          <w:rPr>
            <w:color w:val="0000FF"/>
          </w:rPr>
          <w:t>Постановления</w:t>
        </w:r>
      </w:hyperlink>
      <w:r>
        <w:t xml:space="preserve"> Правительства Санкт-Петербурга от 09.11.2016 N 963)</w:t>
      </w:r>
    </w:p>
    <w:p w:rsidR="00066027" w:rsidRDefault="00066027">
      <w:pPr>
        <w:pStyle w:val="ConsPlusNormal"/>
        <w:spacing w:before="220"/>
        <w:ind w:firstLine="540"/>
        <w:jc w:val="both"/>
      </w:pPr>
      <w:r>
        <w:t>2.2. В месячный срок:</w:t>
      </w:r>
    </w:p>
    <w:p w:rsidR="00066027" w:rsidRDefault="00066027">
      <w:pPr>
        <w:pStyle w:val="ConsPlusNormal"/>
        <w:spacing w:before="220"/>
        <w:ind w:firstLine="540"/>
        <w:jc w:val="both"/>
      </w:pPr>
      <w:r>
        <w:t>2.2.1. Разработать и утвердить документы, предусмотренные Порядком.</w:t>
      </w:r>
    </w:p>
    <w:p w:rsidR="00066027" w:rsidRDefault="00066027">
      <w:pPr>
        <w:pStyle w:val="ConsPlusNormal"/>
        <w:spacing w:before="220"/>
        <w:ind w:firstLine="540"/>
        <w:jc w:val="both"/>
      </w:pPr>
      <w:r>
        <w:t>2.2.2. Определить государственные учреждения здравоохранения Санкт-Петербурга, обеспечивающие предоставление гражданам с хронической дыхательной недостаточностью III степени концентраторов кислорода, а также ведение регистра указанных граждан в Санкт-Петербурге, к целям и предметам деятельности которых относится осуществление указанной деятельности.</w:t>
      </w:r>
    </w:p>
    <w:p w:rsidR="00066027" w:rsidRDefault="00066027">
      <w:pPr>
        <w:pStyle w:val="ConsPlusNormal"/>
        <w:spacing w:before="220"/>
        <w:ind w:firstLine="540"/>
        <w:jc w:val="both"/>
      </w:pPr>
      <w:bookmarkStart w:id="0" w:name="P50"/>
      <w:bookmarkEnd w:id="0"/>
      <w:r>
        <w:t xml:space="preserve">2.2.3. Представить в Комитет по экономической политике и стратегическому планированию </w:t>
      </w:r>
      <w:r>
        <w:lastRenderedPageBreak/>
        <w:t>Санкт-Петербурга перечень модификаций и информацию о потребительских свойствах концентраторов кислорода, необходимые для расчета нормативов финансирования расходов бюджета Санкт-Петербурга на обеспечение отдельных категорий граждан концентраторами кислорода на 2015 год.</w:t>
      </w:r>
    </w:p>
    <w:p w:rsidR="00066027" w:rsidRDefault="00066027">
      <w:pPr>
        <w:pStyle w:val="ConsPlusNormal"/>
        <w:spacing w:before="220"/>
        <w:ind w:firstLine="540"/>
        <w:jc w:val="both"/>
      </w:pPr>
      <w:r>
        <w:t>2.3. Ежегодно до 1 ноября представлять в Комитет по экономической политике и стратегическому планированию Санкт-Петербурга перечень модификаций и информацию о потребительских свойствах концентраторов кислорода, необходимые для расчета нормативов финансирования расходов бюджета Санкт-Петербурга на обеспечение отдельных категорий граждан концентраторами кислорода на следующий финансовый год.</w:t>
      </w:r>
    </w:p>
    <w:p w:rsidR="00066027" w:rsidRDefault="00066027">
      <w:pPr>
        <w:pStyle w:val="ConsPlusNormal"/>
        <w:spacing w:before="220"/>
        <w:ind w:firstLine="540"/>
        <w:jc w:val="both"/>
      </w:pPr>
      <w:r>
        <w:t>3. Комитету по экономической политике и стратегическому планированию Санкт-Петербурга:</w:t>
      </w:r>
    </w:p>
    <w:p w:rsidR="00066027" w:rsidRDefault="00066027">
      <w:pPr>
        <w:pStyle w:val="ConsPlusNormal"/>
        <w:spacing w:before="220"/>
        <w:ind w:firstLine="540"/>
        <w:jc w:val="both"/>
      </w:pPr>
      <w:r>
        <w:t xml:space="preserve">3.1. В месячный срок после выполнения Комитетом по здравоохранению </w:t>
      </w:r>
      <w:hyperlink w:anchor="P50" w:history="1">
        <w:r>
          <w:rPr>
            <w:color w:val="0000FF"/>
          </w:rPr>
          <w:t>пункта 2.2.3</w:t>
        </w:r>
      </w:hyperlink>
      <w:r>
        <w:t xml:space="preserve"> постановления утвердить нормативы финансирования расходов бюджета Санкт-Петербурга на обеспечение отдельных категорий граждан концентраторами кислорода на 2015 год.</w:t>
      </w:r>
    </w:p>
    <w:p w:rsidR="00066027" w:rsidRDefault="00066027">
      <w:pPr>
        <w:pStyle w:val="ConsPlusNormal"/>
        <w:spacing w:before="220"/>
        <w:ind w:firstLine="540"/>
        <w:jc w:val="both"/>
      </w:pPr>
      <w:r>
        <w:t>3.2. Ежегодно до 15 декабря утверждать нормативы финансирования расходов бюджета Санкт-Петербурга на обеспечение отдельных категорий граждан концентраторами кислорода на следующий финансовый год.</w:t>
      </w:r>
    </w:p>
    <w:p w:rsidR="00066027" w:rsidRDefault="00066027">
      <w:pPr>
        <w:pStyle w:val="ConsPlusNormal"/>
        <w:spacing w:before="220"/>
        <w:ind w:firstLine="540"/>
        <w:jc w:val="both"/>
      </w:pPr>
      <w:r>
        <w:t>4. Постановление вступает в силу на следующий день после его официального опубликования и распространяется на правоотношения, возникшие с 01.01.2015.</w:t>
      </w:r>
    </w:p>
    <w:p w:rsidR="00066027" w:rsidRDefault="00066027">
      <w:pPr>
        <w:pStyle w:val="ConsPlusNormal"/>
        <w:spacing w:before="220"/>
        <w:ind w:firstLine="540"/>
        <w:jc w:val="both"/>
      </w:pPr>
      <w:r>
        <w:t>5. Контроль за выполнением постановления возложить на вице-губернатора Санкт-Петербурга Митянину А.В.</w:t>
      </w:r>
    </w:p>
    <w:p w:rsidR="00066027" w:rsidRDefault="00066027">
      <w:pPr>
        <w:pStyle w:val="ConsPlusNormal"/>
        <w:jc w:val="both"/>
      </w:pPr>
      <w:r>
        <w:t xml:space="preserve">(п. 5 в ред. </w:t>
      </w:r>
      <w:hyperlink r:id="rId27" w:history="1">
        <w:r>
          <w:rPr>
            <w:color w:val="0000FF"/>
          </w:rPr>
          <w:t>Постановления</w:t>
        </w:r>
      </w:hyperlink>
      <w:r>
        <w:t xml:space="preserve"> Правительства Санкт-Петербурга от 12.12.2017 N 1049)</w:t>
      </w:r>
    </w:p>
    <w:p w:rsidR="00066027" w:rsidRDefault="00066027">
      <w:pPr>
        <w:pStyle w:val="ConsPlusNormal"/>
        <w:ind w:firstLine="540"/>
        <w:jc w:val="both"/>
      </w:pPr>
    </w:p>
    <w:p w:rsidR="00066027" w:rsidRDefault="00066027">
      <w:pPr>
        <w:pStyle w:val="ConsPlusNormal"/>
        <w:jc w:val="right"/>
      </w:pPr>
      <w:r>
        <w:t>Губернатор Санкт-Петербурга</w:t>
      </w:r>
    </w:p>
    <w:p w:rsidR="00066027" w:rsidRDefault="00066027">
      <w:pPr>
        <w:pStyle w:val="ConsPlusNormal"/>
        <w:jc w:val="right"/>
      </w:pPr>
      <w:r>
        <w:t>Г.С.Полтавченко</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0"/>
      </w:pPr>
      <w:hyperlink r:id="rId28" w:history="1">
        <w:r>
          <w:rPr>
            <w:color w:val="0000FF"/>
          </w:rPr>
          <w:t>ПРИЛОЖЕНИЕ N 1</w:t>
        </w:r>
      </w:hyperlink>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pPr>
    </w:p>
    <w:p w:rsidR="00066027" w:rsidRDefault="00066027">
      <w:pPr>
        <w:pStyle w:val="ConsPlusTitle"/>
        <w:jc w:val="center"/>
      </w:pPr>
      <w:bookmarkStart w:id="1" w:name="P71"/>
      <w:bookmarkEnd w:id="1"/>
      <w:r>
        <w:t>ПОРЯДОК</w:t>
      </w:r>
    </w:p>
    <w:p w:rsidR="00066027" w:rsidRDefault="00066027">
      <w:pPr>
        <w:pStyle w:val="ConsPlusTitle"/>
        <w:jc w:val="center"/>
      </w:pPr>
      <w:r>
        <w:t>ПРЕДОСТАВЛЕНИЯ ОТДЕЛЬНЫМ КАТЕГОРИЯМ ГРАЖДАН ДОПОЛНИТЕЛЬНОЙ</w:t>
      </w:r>
    </w:p>
    <w:p w:rsidR="00066027" w:rsidRDefault="00066027">
      <w:pPr>
        <w:pStyle w:val="ConsPlusTitle"/>
        <w:jc w:val="center"/>
      </w:pPr>
      <w:r>
        <w:t>МЕРЫ СОЦИАЛЬНОЙ ПОДДЕРЖКИ ПО ФИНАНСИРОВАНИЮ ЗА СЧЕТ СРЕДСТВ</w:t>
      </w:r>
    </w:p>
    <w:p w:rsidR="00066027" w:rsidRDefault="00066027">
      <w:pPr>
        <w:pStyle w:val="ConsPlusTitle"/>
        <w:jc w:val="center"/>
      </w:pPr>
      <w:r>
        <w:t>БЮДЖЕТА САНКТ-ПЕТЕРБУРГА РАСХОДОВ, СВЯЗАННЫХ</w:t>
      </w:r>
    </w:p>
    <w:p w:rsidR="00066027" w:rsidRDefault="00066027">
      <w:pPr>
        <w:pStyle w:val="ConsPlusTitle"/>
        <w:jc w:val="center"/>
      </w:pPr>
      <w:r>
        <w:t>С ПРЕДОСТАВЛЕНИЕМ КОНЦЕНТРАТОРОВ КИСЛОРОДА</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 ред. </w:t>
            </w:r>
            <w:hyperlink r:id="rId29" w:history="1">
              <w:r>
                <w:rPr>
                  <w:color w:val="0000FF"/>
                </w:rPr>
                <w:t>Постановления</w:t>
              </w:r>
            </w:hyperlink>
            <w:r>
              <w:rPr>
                <w:color w:val="392C69"/>
              </w:rPr>
              <w:t xml:space="preserve"> Правительства Санкт-Петербурга от 09.11.2016 N 963)</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pPr>
    </w:p>
    <w:p w:rsidR="00066027" w:rsidRDefault="00066027">
      <w:pPr>
        <w:pStyle w:val="ConsPlusTitle"/>
        <w:jc w:val="center"/>
        <w:outlineLvl w:val="1"/>
      </w:pPr>
      <w:r>
        <w:t>1. Общие положения</w:t>
      </w:r>
    </w:p>
    <w:p w:rsidR="00066027" w:rsidRDefault="00066027">
      <w:pPr>
        <w:pStyle w:val="ConsPlusNormal"/>
      </w:pPr>
    </w:p>
    <w:p w:rsidR="00066027" w:rsidRDefault="00066027">
      <w:pPr>
        <w:pStyle w:val="ConsPlusNormal"/>
        <w:ind w:firstLine="540"/>
        <w:jc w:val="both"/>
      </w:pPr>
      <w:r>
        <w:t xml:space="preserve">1.1. Настоящий Порядок устанавливает правила предоставления отдельным категориям граждан дополнительной меры социальной поддержки по финансированию за счет средств </w:t>
      </w:r>
      <w:r>
        <w:lastRenderedPageBreak/>
        <w:t xml:space="preserve">бюджета Санкт-Петербурга расходов, связанных с предоставлением концентраторов кислорода (далее - обеспечение концентраторами кислорода), в соответствии с </w:t>
      </w:r>
      <w:hyperlink r:id="rId30" w:history="1">
        <w:r>
          <w:rPr>
            <w:color w:val="0000FF"/>
          </w:rPr>
          <w:t>пунктом 3 статьи 79</w:t>
        </w:r>
      </w:hyperlink>
      <w:r>
        <w:t xml:space="preserve"> и </w:t>
      </w:r>
      <w:hyperlink r:id="rId31" w:history="1">
        <w:r>
          <w:rPr>
            <w:color w:val="0000FF"/>
          </w:rPr>
          <w:t>пунктом 1 статьи 80</w:t>
        </w:r>
      </w:hyperlink>
      <w:r>
        <w:t xml:space="preserve"> Закона Санкт-Петербурга от 09.11.2011 N 728-132 "Социальный кодекс Санкт-Петербурга".</w:t>
      </w:r>
    </w:p>
    <w:p w:rsidR="00066027" w:rsidRDefault="00066027">
      <w:pPr>
        <w:pStyle w:val="ConsPlusNormal"/>
        <w:jc w:val="both"/>
      </w:pPr>
      <w:r>
        <w:t xml:space="preserve">(п. 1.1 в ред. </w:t>
      </w:r>
      <w:hyperlink r:id="rId32" w:history="1">
        <w:r>
          <w:rPr>
            <w:color w:val="0000FF"/>
          </w:rPr>
          <w:t>Постановления</w:t>
        </w:r>
      </w:hyperlink>
      <w:r>
        <w:t xml:space="preserve"> Правительства Санкт-Петербурга от 09.11.2016 N 963)</w:t>
      </w:r>
    </w:p>
    <w:p w:rsidR="00066027" w:rsidRDefault="00066027">
      <w:pPr>
        <w:pStyle w:val="ConsPlusNormal"/>
        <w:spacing w:before="220"/>
        <w:ind w:firstLine="540"/>
        <w:jc w:val="both"/>
      </w:pPr>
      <w:r>
        <w:t>1.2. В соответствии с настоящим Порядком концентраторами кислорода обеспечиваются граждане Российской Федерации, местом жительства которых является Санкт-Петербург, страдающие хронической дыхательной недостаточностью III степени и состоящие на диспансерном учете в медицинских организациях, подведомственных исполнительным органам государственной власти Санкт-Петербурга (далее - граждане).</w:t>
      </w:r>
    </w:p>
    <w:p w:rsidR="00066027" w:rsidRDefault="00066027">
      <w:pPr>
        <w:pStyle w:val="ConsPlusNormal"/>
        <w:jc w:val="both"/>
      </w:pPr>
      <w:r>
        <w:t xml:space="preserve">(в ред. </w:t>
      </w:r>
      <w:hyperlink r:id="rId33" w:history="1">
        <w:r>
          <w:rPr>
            <w:color w:val="0000FF"/>
          </w:rPr>
          <w:t>Постановления</w:t>
        </w:r>
      </w:hyperlink>
      <w:r>
        <w:t xml:space="preserve"> Правительства Санкт-Петербурга от 09.11.2016 N 963)</w:t>
      </w:r>
    </w:p>
    <w:p w:rsidR="00066027" w:rsidRDefault="00066027">
      <w:pPr>
        <w:pStyle w:val="ConsPlusNormal"/>
        <w:spacing w:before="220"/>
        <w:ind w:firstLine="540"/>
        <w:jc w:val="both"/>
      </w:pPr>
      <w:r>
        <w:t xml:space="preserve">1.3. Обеспечение граждан концентраторами кислорода осуществляется в рамках финансового обеспечения деятельности государственных учреждений Санкт-Петербурга, указанных в </w:t>
      </w:r>
      <w:hyperlink w:anchor="P90" w:history="1">
        <w:r>
          <w:rPr>
            <w:color w:val="0000FF"/>
          </w:rPr>
          <w:t>пункте 2.1</w:t>
        </w:r>
      </w:hyperlink>
      <w:r>
        <w:t xml:space="preserve"> настоящего Порядка, в пределах нормативов финансирования расходов бюджета Санкт-Петербурга на обеспечение отдельных категорий граждан концентраторами кислорода на соответствующий финансовый год, ежегодно утверждаемых Комитетом по экономической политике и стратегическому планированию Санкт-Петербурга.</w:t>
      </w:r>
    </w:p>
    <w:p w:rsidR="00066027" w:rsidRDefault="00066027">
      <w:pPr>
        <w:pStyle w:val="ConsPlusNormal"/>
        <w:jc w:val="both"/>
      </w:pPr>
      <w:r>
        <w:t xml:space="preserve">(в ред. </w:t>
      </w:r>
      <w:hyperlink r:id="rId34" w:history="1">
        <w:r>
          <w:rPr>
            <w:color w:val="0000FF"/>
          </w:rPr>
          <w:t>Постановления</w:t>
        </w:r>
      </w:hyperlink>
      <w:r>
        <w:t xml:space="preserve"> Правительства Санкт-Петербурга от 09.11.2016 N 963)</w:t>
      </w:r>
    </w:p>
    <w:p w:rsidR="00066027" w:rsidRDefault="00066027">
      <w:pPr>
        <w:pStyle w:val="ConsPlusNormal"/>
      </w:pPr>
    </w:p>
    <w:p w:rsidR="00066027" w:rsidRDefault="00066027">
      <w:pPr>
        <w:pStyle w:val="ConsPlusTitle"/>
        <w:jc w:val="center"/>
        <w:outlineLvl w:val="1"/>
      </w:pPr>
      <w:r>
        <w:t>2. Порядок обеспечения концентраторами кислорода</w:t>
      </w:r>
    </w:p>
    <w:p w:rsidR="00066027" w:rsidRDefault="00066027">
      <w:pPr>
        <w:pStyle w:val="ConsPlusNormal"/>
      </w:pPr>
    </w:p>
    <w:p w:rsidR="00066027" w:rsidRDefault="00066027">
      <w:pPr>
        <w:pStyle w:val="ConsPlusNormal"/>
        <w:ind w:firstLine="540"/>
        <w:jc w:val="both"/>
      </w:pPr>
      <w:bookmarkStart w:id="2" w:name="P90"/>
      <w:bookmarkEnd w:id="2"/>
      <w:r>
        <w:t>2.1. Обеспечение граждан концентраторами кислорода осуществляется медицинскими организациями, подведомственными исполнительным органам государственной власти Санкт-Петербурга, определенными Комитетом по здравоохранению для обеспечения граждан концентраторами кислорода, а также ведения регистра граждан (далее - государственные учреждения).</w:t>
      </w:r>
    </w:p>
    <w:p w:rsidR="00066027" w:rsidRDefault="00066027">
      <w:pPr>
        <w:pStyle w:val="ConsPlusNormal"/>
        <w:jc w:val="both"/>
      </w:pPr>
      <w:r>
        <w:t xml:space="preserve">(в ред. </w:t>
      </w:r>
      <w:hyperlink r:id="rId35" w:history="1">
        <w:r>
          <w:rPr>
            <w:color w:val="0000FF"/>
          </w:rPr>
          <w:t>Постановления</w:t>
        </w:r>
      </w:hyperlink>
      <w:r>
        <w:t xml:space="preserve"> Правительства Санкт-Петербурга от 09.11.2016 N 963)</w:t>
      </w:r>
    </w:p>
    <w:p w:rsidR="00066027" w:rsidRDefault="00066027">
      <w:pPr>
        <w:pStyle w:val="ConsPlusNormal"/>
        <w:spacing w:before="220"/>
        <w:ind w:firstLine="540"/>
        <w:jc w:val="both"/>
      </w:pPr>
      <w:r>
        <w:t>2.2. Обеспечение концентраторами кислорода осуществляется на основании заявления об обеспечении концентраторами кислорода (далее - заявление) по форме, утверждаемой Комитетом по здравоохранению, поданного гражданином или его представителем (далее - заявители) в государственное учреждение.</w:t>
      </w:r>
    </w:p>
    <w:p w:rsidR="00066027" w:rsidRDefault="00066027">
      <w:pPr>
        <w:pStyle w:val="ConsPlusNormal"/>
        <w:spacing w:before="220"/>
        <w:ind w:firstLine="540"/>
        <w:jc w:val="both"/>
      </w:pPr>
      <w:r>
        <w:t>2.3. Для принятия решения об обеспечении гражданина концентраторами кислорода необходимы следующие документы:</w:t>
      </w:r>
    </w:p>
    <w:p w:rsidR="00066027" w:rsidRDefault="00066027">
      <w:pPr>
        <w:pStyle w:val="ConsPlusNormal"/>
        <w:spacing w:before="220"/>
        <w:ind w:firstLine="540"/>
        <w:jc w:val="both"/>
      </w:pPr>
      <w:r>
        <w:t>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w:t>
      </w:r>
    </w:p>
    <w:p w:rsidR="00066027" w:rsidRDefault="00066027">
      <w:pPr>
        <w:pStyle w:val="ConsPlusNormal"/>
        <w:spacing w:before="220"/>
        <w:ind w:firstLine="540"/>
        <w:jc w:val="both"/>
      </w:pPr>
      <w:r>
        <w:t>копия документа, подтверждающего, что гражданин состоит на диспансерном учете в медицинской организации, подведомственной исполнительным органам государственной власти Санкт-Петербурга (контрольная карта диспансерного наблюдения (учетная форма N 030/у);</w:t>
      </w:r>
    </w:p>
    <w:p w:rsidR="00066027" w:rsidRDefault="00066027">
      <w:pPr>
        <w:pStyle w:val="ConsPlusNormal"/>
        <w:jc w:val="both"/>
      </w:pPr>
      <w:r>
        <w:t xml:space="preserve">(в ред. </w:t>
      </w:r>
      <w:hyperlink r:id="rId36" w:history="1">
        <w:r>
          <w:rPr>
            <w:color w:val="0000FF"/>
          </w:rPr>
          <w:t>Постановления</w:t>
        </w:r>
      </w:hyperlink>
      <w:r>
        <w:t xml:space="preserve"> Правительства Санкт-Петербурга от 09.11.2016 N 963)</w:t>
      </w:r>
    </w:p>
    <w:p w:rsidR="00066027" w:rsidRDefault="00066027">
      <w:pPr>
        <w:pStyle w:val="ConsPlusNormal"/>
        <w:spacing w:before="220"/>
        <w:ind w:firstLine="540"/>
        <w:jc w:val="both"/>
      </w:pPr>
      <w:r>
        <w:t>документ, подтверждающий наличие у гражданина хронической дыхательной недостаточности III степени и показаний к использованию концентраторов кислорода (направление на консультативный прием в государственное учреждение (форма 057/у-04);</w:t>
      </w:r>
    </w:p>
    <w:p w:rsidR="00066027" w:rsidRDefault="00066027">
      <w:pPr>
        <w:pStyle w:val="ConsPlusNormal"/>
        <w:spacing w:before="220"/>
        <w:ind w:firstLine="540"/>
        <w:jc w:val="both"/>
      </w:pPr>
      <w:r>
        <w:t>документы, содержащие данные органов регистрационного учета (справка о регистрации по месту жительства гражданина (форма 9), свидетельство о регистрации по месту жительства гражданина (форма 8) (в случае если в паспорте гражданина Российской Федерации отсутствует отметка о регистрации гражданина по месту жительства в Санкт-Петербурге);</w:t>
      </w:r>
    </w:p>
    <w:p w:rsidR="00066027" w:rsidRDefault="00066027">
      <w:pPr>
        <w:pStyle w:val="ConsPlusNormal"/>
        <w:spacing w:before="220"/>
        <w:ind w:firstLine="540"/>
        <w:jc w:val="both"/>
      </w:pPr>
      <w:r>
        <w:lastRenderedPageBreak/>
        <w:t>судебное решение об установлении места жительства гражданина в Санкт-Петербурге (при наличии);</w:t>
      </w:r>
    </w:p>
    <w:p w:rsidR="00066027" w:rsidRDefault="00066027">
      <w:pPr>
        <w:pStyle w:val="ConsPlusNormal"/>
        <w:spacing w:before="220"/>
        <w:ind w:firstLine="540"/>
        <w:jc w:val="both"/>
      </w:pPr>
      <w:r>
        <w:t>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полномочия представителя гражданина (в случае обращения представителя гражданина).</w:t>
      </w:r>
    </w:p>
    <w:p w:rsidR="00066027" w:rsidRDefault="00066027">
      <w:pPr>
        <w:pStyle w:val="ConsPlusNormal"/>
        <w:spacing w:before="220"/>
        <w:ind w:firstLine="540"/>
        <w:jc w:val="both"/>
      </w:pPr>
      <w:r>
        <w:t>2.4. Документы, содержащие данные органов регистрационного учета (справки о регистрации по месту жительства граждан (форма 9), запрашиваются государственным учреждением самостоятельно через Комитет по здравоохранению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не осуществляется в случае, если соответствующие сведения имеются в информационной городской базе данных "Население. Жилой фонд". Сведения в виде справки о регистрации по месту жительства гражданина (форма 9) приобщаются к заявлению.</w:t>
      </w:r>
    </w:p>
    <w:p w:rsidR="00066027" w:rsidRDefault="00066027">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066027" w:rsidRDefault="00066027">
      <w:pPr>
        <w:pStyle w:val="ConsPlusNormal"/>
        <w:spacing w:before="220"/>
        <w:ind w:firstLine="540"/>
        <w:jc w:val="both"/>
      </w:pPr>
      <w:r>
        <w:t>Документы, прилагаемые к заявлению, после копирования возвращаются заявителю.</w:t>
      </w:r>
    </w:p>
    <w:p w:rsidR="00066027" w:rsidRDefault="00066027">
      <w:pPr>
        <w:pStyle w:val="ConsPlusNormal"/>
        <w:spacing w:before="220"/>
        <w:ind w:firstLine="540"/>
        <w:jc w:val="both"/>
      </w:pPr>
      <w:r>
        <w:t>2.5. Решение об обеспечении гражданина концентраторами кислорода или об отказе в его обеспечении концентраторами кислорода принимается государственным учреждением в порядке, установленном Комитетом по здравоохранению.</w:t>
      </w:r>
    </w:p>
    <w:p w:rsidR="00066027" w:rsidRDefault="00066027">
      <w:pPr>
        <w:pStyle w:val="ConsPlusNormal"/>
        <w:spacing w:before="220"/>
        <w:ind w:firstLine="540"/>
        <w:jc w:val="both"/>
      </w:pPr>
      <w:r>
        <w:t>О принятом решении гражданин информируется государственным учреждением в течение пяти рабочих дней со дня принятия решения.</w:t>
      </w:r>
    </w:p>
    <w:p w:rsidR="00066027" w:rsidRDefault="00066027">
      <w:pPr>
        <w:pStyle w:val="ConsPlusNormal"/>
        <w:spacing w:before="220"/>
        <w:ind w:firstLine="540"/>
        <w:jc w:val="both"/>
      </w:pPr>
      <w:r>
        <w:t>Решение об отказе в обеспечении концентраторами кислорода направляется гражданину с указанием причины отказа и порядка его обжалования.</w:t>
      </w:r>
    </w:p>
    <w:p w:rsidR="00066027" w:rsidRDefault="00066027">
      <w:pPr>
        <w:pStyle w:val="ConsPlusNormal"/>
        <w:spacing w:before="220"/>
        <w:ind w:firstLine="540"/>
        <w:jc w:val="both"/>
      </w:pPr>
      <w:r>
        <w:t>2.6. Решение об отказе в обеспечении концентраторами кислорода принимается в следующих случаях:</w:t>
      </w:r>
    </w:p>
    <w:p w:rsidR="00066027" w:rsidRDefault="00066027">
      <w:pPr>
        <w:pStyle w:val="ConsPlusNormal"/>
        <w:spacing w:before="220"/>
        <w:ind w:firstLine="540"/>
        <w:jc w:val="both"/>
      </w:pPr>
      <w:r>
        <w:t>отсутствие у гражданина права на обеспечение концентраторами кислорода;</w:t>
      </w:r>
    </w:p>
    <w:p w:rsidR="00066027" w:rsidRDefault="00066027">
      <w:pPr>
        <w:pStyle w:val="ConsPlusNormal"/>
        <w:spacing w:before="220"/>
        <w:ind w:firstLine="540"/>
        <w:jc w:val="both"/>
      </w:pPr>
      <w:r>
        <w:t>наличие медицинских противопоказаний к использованию концентраторов кислорода, подтвержденных заключением врачебной комиссии, выдаваемым в порядке, установленном Комитетом по здравоохранению.</w:t>
      </w:r>
    </w:p>
    <w:p w:rsidR="00066027" w:rsidRDefault="00066027">
      <w:pPr>
        <w:pStyle w:val="ConsPlusNormal"/>
        <w:spacing w:before="220"/>
        <w:ind w:firstLine="540"/>
        <w:jc w:val="both"/>
      </w:pPr>
      <w:r>
        <w:t>2.7. Выдача гражданам концентраторов кислорода осуществляется государственным учреждением в порядке, установленном Комитетом по здравоохранению.</w:t>
      </w:r>
    </w:p>
    <w:p w:rsidR="00066027" w:rsidRDefault="00066027">
      <w:pPr>
        <w:pStyle w:val="ConsPlusNormal"/>
        <w:spacing w:before="220"/>
        <w:ind w:firstLine="540"/>
        <w:jc w:val="both"/>
      </w:pPr>
      <w:r>
        <w:t>2.8. Техническое обслуживание концентратора кислорода, выданного гражданину, после истечения гарантийного срока осуществляется за счет средств гражданина.</w:t>
      </w: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jc w:val="right"/>
        <w:outlineLvl w:val="0"/>
      </w:pPr>
      <w:r>
        <w:t>ПРИЛОЖЕНИЕ N 2</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3" w:name="P123"/>
      <w:bookmarkEnd w:id="3"/>
      <w:r>
        <w:t>ПОРЯДОК</w:t>
      </w:r>
    </w:p>
    <w:p w:rsidR="00066027" w:rsidRDefault="00066027">
      <w:pPr>
        <w:pStyle w:val="ConsPlusTitle"/>
        <w:jc w:val="center"/>
      </w:pPr>
      <w:r>
        <w:t>ПРЕДОСТАВЛЕНИЯ ОТДЕЛЬНЫМ КАТЕГОРИЯМ ЛИЦ МЕР СОЦИАЛЬНОЙ</w:t>
      </w:r>
    </w:p>
    <w:p w:rsidR="00066027" w:rsidRDefault="00066027">
      <w:pPr>
        <w:pStyle w:val="ConsPlusTitle"/>
        <w:jc w:val="center"/>
      </w:pPr>
      <w:r>
        <w:t>ПОДДЕРЖКИ И ДОПОЛНИТЕЛЬНЫХ МЕР СОЦИАЛЬНОЙ ПОДДЕРЖКИ</w:t>
      </w:r>
    </w:p>
    <w:p w:rsidR="00066027" w:rsidRDefault="00066027">
      <w:pPr>
        <w:pStyle w:val="ConsPlusTitle"/>
        <w:jc w:val="center"/>
      </w:pPr>
      <w:r>
        <w:t>ПО ОБЕСПЕЧЕНИЮ ЛЕКАРСТВЕННЫМИ ПРЕПАРАТАМИ</w:t>
      </w:r>
    </w:p>
    <w:p w:rsidR="00066027" w:rsidRDefault="00066027">
      <w:pPr>
        <w:pStyle w:val="ConsPlusTitle"/>
        <w:jc w:val="center"/>
      </w:pPr>
      <w:r>
        <w:t>И МЕДИЦИНСКИМИ ИЗДЕЛИЯМИ</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37" w:history="1">
              <w:r>
                <w:rPr>
                  <w:color w:val="0000FF"/>
                </w:rPr>
                <w:t>Постановлением</w:t>
              </w:r>
            </w:hyperlink>
            <w:r>
              <w:rPr>
                <w:color w:val="392C69"/>
              </w:rPr>
              <w:t xml:space="preserve"> Правительства Санкт-Петербурга от 03.05.2017 N 318,</w:t>
            </w:r>
          </w:p>
          <w:p w:rsidR="00066027" w:rsidRDefault="00066027">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Санкт-Петербурга от 02.12.2020 N 1004,</w:t>
            </w:r>
          </w:p>
          <w:p w:rsidR="00066027" w:rsidRDefault="00066027">
            <w:pPr>
              <w:pStyle w:val="ConsPlusNormal"/>
              <w:jc w:val="center"/>
            </w:pPr>
            <w:r>
              <w:rPr>
                <w:color w:val="392C69"/>
              </w:rPr>
              <w:t xml:space="preserve">с изм., внесенными </w:t>
            </w:r>
            <w:hyperlink r:id="rId39" w:history="1">
              <w:r>
                <w:rPr>
                  <w:color w:val="0000FF"/>
                </w:rPr>
                <w:t>Решением</w:t>
              </w:r>
            </w:hyperlink>
            <w:r>
              <w:rPr>
                <w:color w:val="392C69"/>
              </w:rPr>
              <w:t xml:space="preserve"> Санкт-Петербургского городского суда</w:t>
            </w:r>
          </w:p>
          <w:p w:rsidR="00066027" w:rsidRDefault="00066027">
            <w:pPr>
              <w:pStyle w:val="ConsPlusNormal"/>
              <w:jc w:val="center"/>
            </w:pPr>
            <w:r>
              <w:rPr>
                <w:color w:val="392C69"/>
              </w:rPr>
              <w:t>от 21.02.2019 N 3а-20/2019)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ind w:firstLine="540"/>
        <w:jc w:val="both"/>
      </w:pPr>
    </w:p>
    <w:p w:rsidR="00066027" w:rsidRDefault="00066027">
      <w:pPr>
        <w:pStyle w:val="ConsPlusTitle"/>
        <w:jc w:val="center"/>
        <w:outlineLvl w:val="1"/>
      </w:pPr>
      <w:r>
        <w:t>1. Общие положения</w:t>
      </w:r>
    </w:p>
    <w:p w:rsidR="00066027" w:rsidRDefault="00066027">
      <w:pPr>
        <w:pStyle w:val="ConsPlusNormal"/>
        <w:ind w:firstLine="540"/>
        <w:jc w:val="both"/>
      </w:pPr>
    </w:p>
    <w:p w:rsidR="00066027" w:rsidRDefault="00066027">
      <w:pPr>
        <w:pStyle w:val="ConsPlusNormal"/>
        <w:ind w:firstLine="540"/>
        <w:jc w:val="both"/>
      </w:pPr>
      <w:r>
        <w:t xml:space="preserve">1.1. Настоящий Порядок в соответствии с </w:t>
      </w:r>
      <w:hyperlink r:id="rId40" w:history="1">
        <w:r>
          <w:rPr>
            <w:color w:val="0000FF"/>
          </w:rPr>
          <w:t>пунктом 1 статьи 80</w:t>
        </w:r>
      </w:hyperlink>
      <w:r>
        <w:t xml:space="preserve"> Закона Санкт-Петербурга от 09.11.2011 N 728-132 "Социальный кодекс Санкт-Петербурга" (далее - Закон Санкт-Петербурга) устанавливает правила предоставления отдельным категориям лиц, указанным в </w:t>
      </w:r>
      <w:hyperlink r:id="rId41" w:history="1">
        <w:r>
          <w:rPr>
            <w:color w:val="0000FF"/>
          </w:rPr>
          <w:t>пунктах 1</w:t>
        </w:r>
      </w:hyperlink>
      <w:r>
        <w:t xml:space="preserve"> - </w:t>
      </w:r>
      <w:hyperlink r:id="rId42" w:history="1">
        <w:r>
          <w:rPr>
            <w:color w:val="0000FF"/>
          </w:rPr>
          <w:t>5 статьи 77-1</w:t>
        </w:r>
      </w:hyperlink>
      <w:r>
        <w:t xml:space="preserve"> Закона Санкт-Петербурга (далее - граждане), мер социальной поддержки и дополнительных мер социальной поддержки по обеспечению лекарственными препаратами и медицинскими изделиями, установленных соответственно в </w:t>
      </w:r>
      <w:hyperlink r:id="rId43" w:history="1">
        <w:r>
          <w:rPr>
            <w:color w:val="0000FF"/>
          </w:rPr>
          <w:t>статье 78</w:t>
        </w:r>
      </w:hyperlink>
      <w:r>
        <w:t xml:space="preserve"> и </w:t>
      </w:r>
      <w:hyperlink r:id="rId44" w:history="1">
        <w:r>
          <w:rPr>
            <w:color w:val="0000FF"/>
          </w:rPr>
          <w:t>пунктах 1</w:t>
        </w:r>
      </w:hyperlink>
      <w:r>
        <w:t xml:space="preserve"> и </w:t>
      </w:r>
      <w:hyperlink r:id="rId45" w:history="1">
        <w:r>
          <w:rPr>
            <w:color w:val="0000FF"/>
          </w:rPr>
          <w:t>2 статьи 79</w:t>
        </w:r>
      </w:hyperlink>
      <w:r>
        <w:t xml:space="preserve"> Закона Санкт-Петербурга (далее - меры социальной поддержки).</w:t>
      </w:r>
    </w:p>
    <w:p w:rsidR="00066027" w:rsidRDefault="00066027">
      <w:pPr>
        <w:pStyle w:val="ConsPlusNormal"/>
        <w:spacing w:before="220"/>
        <w:ind w:firstLine="540"/>
        <w:jc w:val="both"/>
      </w:pPr>
      <w:bookmarkStart w:id="4" w:name="P137"/>
      <w:bookmarkEnd w:id="4"/>
      <w:r>
        <w:t xml:space="preserve">1.2. Определение организаций, осуществляющих поставку, приемку, хранение, доставку и отпуск лекарственных препаратов и медицинских изделий гражданам, осуществляется Комитетом по здравоохранению в порядке, установленном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государственных нужд.</w:t>
      </w:r>
    </w:p>
    <w:p w:rsidR="00066027" w:rsidRDefault="00066027">
      <w:pPr>
        <w:pStyle w:val="ConsPlusNormal"/>
        <w:spacing w:before="220"/>
        <w:ind w:firstLine="540"/>
        <w:jc w:val="both"/>
      </w:pPr>
      <w:r>
        <w:t>1.3. В настоящем Порядке используются следующие понятия:</w:t>
      </w:r>
    </w:p>
    <w:p w:rsidR="00066027" w:rsidRDefault="00066027">
      <w:pPr>
        <w:pStyle w:val="ConsPlusNormal"/>
        <w:spacing w:before="220"/>
        <w:ind w:firstLine="540"/>
        <w:jc w:val="both"/>
      </w:pPr>
      <w:r>
        <w:t xml:space="preserve">аптеки - организации, расположенные на территории Санкт-Петербурга и осуществляющие отпуск лекарственных препаратов и медицинских изделий гражданам, определяемые ежегодно Комитетом по здравоохранению в соответствии с </w:t>
      </w:r>
      <w:hyperlink w:anchor="P137" w:history="1">
        <w:r>
          <w:rPr>
            <w:color w:val="0000FF"/>
          </w:rPr>
          <w:t>пунктом 1.2</w:t>
        </w:r>
      </w:hyperlink>
      <w:r>
        <w:t xml:space="preserve"> настоящего Порядка;</w:t>
      </w:r>
    </w:p>
    <w:p w:rsidR="00066027" w:rsidRDefault="00066027">
      <w:pPr>
        <w:pStyle w:val="ConsPlusNormal"/>
        <w:spacing w:before="220"/>
        <w:ind w:firstLine="540"/>
        <w:jc w:val="both"/>
      </w:pPr>
      <w:r>
        <w:t>медицинские организации - организации, участвующие в реализации территориальной программы государственных гарантий бесплатного оказания гражданам медицинской помощи в Санкт-Петербурге на соответствующий финансовый год.</w:t>
      </w:r>
    </w:p>
    <w:p w:rsidR="00066027" w:rsidRDefault="00066027">
      <w:pPr>
        <w:pStyle w:val="ConsPlusNormal"/>
        <w:spacing w:before="220"/>
        <w:ind w:firstLine="540"/>
        <w:jc w:val="both"/>
      </w:pPr>
      <w:r>
        <w:t xml:space="preserve">Иные понятия, используемые в настоящем Порядке, применяются в значениях, определенных </w:t>
      </w:r>
      <w:hyperlink r:id="rId47" w:history="1">
        <w:r>
          <w:rPr>
            <w:color w:val="0000FF"/>
          </w:rPr>
          <w:t>Законом</w:t>
        </w:r>
      </w:hyperlink>
      <w:r>
        <w:t xml:space="preserve"> Санкт-Петербурга.</w:t>
      </w:r>
    </w:p>
    <w:p w:rsidR="00066027" w:rsidRDefault="00066027">
      <w:pPr>
        <w:pStyle w:val="ConsPlusNormal"/>
        <w:ind w:firstLine="540"/>
        <w:jc w:val="both"/>
      </w:pPr>
    </w:p>
    <w:p w:rsidR="00066027" w:rsidRDefault="00066027">
      <w:pPr>
        <w:pStyle w:val="ConsPlusTitle"/>
        <w:jc w:val="center"/>
        <w:outlineLvl w:val="1"/>
      </w:pPr>
      <w:r>
        <w:t>2. Порядок назначения мер социальной поддержки</w:t>
      </w:r>
    </w:p>
    <w:p w:rsidR="00066027" w:rsidRDefault="00066027">
      <w:pPr>
        <w:pStyle w:val="ConsPlusNormal"/>
        <w:ind w:firstLine="540"/>
        <w:jc w:val="both"/>
      </w:pPr>
    </w:p>
    <w:p w:rsidR="00066027" w:rsidRDefault="00066027">
      <w:pPr>
        <w:pStyle w:val="ConsPlusNormal"/>
        <w:ind w:firstLine="540"/>
        <w:jc w:val="both"/>
      </w:pPr>
      <w:bookmarkStart w:id="5" w:name="P145"/>
      <w:bookmarkEnd w:id="5"/>
      <w:r>
        <w:t xml:space="preserve">2.1. Меры социальной поддержки предоставляются на основании заявления о предоставлении меры социальной поддержки (далее - заявление) по форме, утвержденной Комитетом по здравоохранению, и документов, указанных в </w:t>
      </w:r>
      <w:hyperlink w:anchor="P165" w:history="1">
        <w:r>
          <w:rPr>
            <w:color w:val="0000FF"/>
          </w:rPr>
          <w:t>разделе 3</w:t>
        </w:r>
      </w:hyperlink>
      <w:r>
        <w:t xml:space="preserve"> настоящего Порядка (далее - документы), поданных гражданином в медицинские организации.</w:t>
      </w:r>
    </w:p>
    <w:p w:rsidR="00066027" w:rsidRDefault="00066027">
      <w:pPr>
        <w:pStyle w:val="ConsPlusNormal"/>
        <w:spacing w:before="220"/>
        <w:ind w:firstLine="540"/>
        <w:jc w:val="both"/>
      </w:pPr>
      <w:r>
        <w:t>Медицинские организации принимают заявление при отсутствии документов в случае, если соответствующие сведения:</w:t>
      </w:r>
    </w:p>
    <w:p w:rsidR="00066027" w:rsidRDefault="00066027">
      <w:pPr>
        <w:pStyle w:val="ConsPlusNormal"/>
        <w:spacing w:before="220"/>
        <w:ind w:firstLine="540"/>
        <w:jc w:val="both"/>
      </w:pPr>
      <w: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 (далее - органы, предоставляющие государственные услуги);</w:t>
      </w:r>
    </w:p>
    <w:p w:rsidR="00066027" w:rsidRDefault="00066027">
      <w:pPr>
        <w:pStyle w:val="ConsPlusNormal"/>
        <w:spacing w:before="220"/>
        <w:ind w:firstLine="540"/>
        <w:jc w:val="both"/>
      </w:pPr>
      <w:r>
        <w:t>имеются в автоматизированной информационной системе "Электронный социальный регистр населения Санкт-Петербурга", государственной информационной системе Санкт-Петербурга "Региональный фрагмент единой государственной информационной системы в сфере здравоохранения" и других информационных базах данных исполнительных органов государственной власти Санкт-Петербурга.</w:t>
      </w:r>
    </w:p>
    <w:p w:rsidR="00066027" w:rsidRDefault="00066027">
      <w:pPr>
        <w:pStyle w:val="ConsPlusNormal"/>
        <w:spacing w:before="220"/>
        <w:ind w:firstLine="540"/>
        <w:jc w:val="both"/>
      </w:pPr>
      <w:r>
        <w:t>Гражданин вправе представить указанные документы по собственной инициативе.</w:t>
      </w:r>
    </w:p>
    <w:p w:rsidR="00066027" w:rsidRDefault="00066027">
      <w:pPr>
        <w:pStyle w:val="ConsPlusNormal"/>
        <w:spacing w:before="220"/>
        <w:ind w:firstLine="540"/>
        <w:jc w:val="both"/>
      </w:pPr>
      <w:r>
        <w:t>Гражданин несет ответственность за достоверность и полноту сведений, указанных в заявлении и документах, представленных в медицинскую организацию.</w:t>
      </w:r>
    </w:p>
    <w:p w:rsidR="00066027" w:rsidRDefault="00066027">
      <w:pPr>
        <w:pStyle w:val="ConsPlusNormal"/>
        <w:spacing w:before="220"/>
        <w:ind w:firstLine="540"/>
        <w:jc w:val="both"/>
      </w:pPr>
      <w:r>
        <w:t>2.2. Медицинские организации направляют в Комитет по здравоохранению заявления и документы, полученные от граждан, в сроки и в порядке, утвержденные Комитетом по здравоохранению.</w:t>
      </w:r>
    </w:p>
    <w:p w:rsidR="00066027" w:rsidRDefault="00066027">
      <w:pPr>
        <w:pStyle w:val="ConsPlusNormal"/>
        <w:spacing w:before="220"/>
        <w:ind w:firstLine="540"/>
        <w:jc w:val="both"/>
      </w:pPr>
      <w:r>
        <w:t>2.3. Комитет по здравоохранению принимает решение о предоставлении мер социальной поддержки или об отказе в их предоставлении на основании заявлений и документов в сроки и в порядке, утвержденные Комитетом по здравоохранению.</w:t>
      </w:r>
    </w:p>
    <w:p w:rsidR="00066027" w:rsidRDefault="00066027">
      <w:pPr>
        <w:pStyle w:val="ConsPlusNormal"/>
        <w:spacing w:before="220"/>
        <w:ind w:firstLine="540"/>
        <w:jc w:val="both"/>
      </w:pPr>
      <w:r>
        <w:t>Сведения и документы, которые находятся в распоряжении органов, предоставляющих государственные услуги, запрашиваются Комитетом по здравоохранению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Комитет по здравоохранению направляет в органы, предоставляющие государственные услуги, в течение пяти рабочих дней с даты поступления заявления и документов из медицинских организаций.</w:t>
      </w:r>
    </w:p>
    <w:p w:rsidR="00066027" w:rsidRDefault="00066027">
      <w:pPr>
        <w:pStyle w:val="ConsPlusNormal"/>
        <w:spacing w:before="220"/>
        <w:ind w:firstLine="540"/>
        <w:jc w:val="both"/>
      </w:pPr>
      <w:r>
        <w:t>2.4. Комитет по здравоохранению:</w:t>
      </w:r>
    </w:p>
    <w:p w:rsidR="00066027" w:rsidRDefault="00066027">
      <w:pPr>
        <w:pStyle w:val="ConsPlusNormal"/>
        <w:spacing w:before="220"/>
        <w:ind w:firstLine="540"/>
        <w:jc w:val="both"/>
      </w:pPr>
      <w:r>
        <w:t>2.4.1. В течение пяти рабочих дней с даты принятия решения о предоставлении мер социальной поддержки уведомляет гражданина о необходимости явиться в медицинскую организацию за получением рецепта.</w:t>
      </w:r>
    </w:p>
    <w:p w:rsidR="00066027" w:rsidRDefault="00066027">
      <w:pPr>
        <w:pStyle w:val="ConsPlusNormal"/>
        <w:spacing w:before="220"/>
        <w:ind w:firstLine="540"/>
        <w:jc w:val="both"/>
      </w:pPr>
      <w:r>
        <w:t>2.4.2. В течение пяти рабочих дней с даты принятия решения об отказе в предоставлении мер социальной поддержки информирует гражданина о принятом решении с указанием причины отказа и порядка его обжалования.</w:t>
      </w:r>
    </w:p>
    <w:p w:rsidR="00066027" w:rsidRDefault="00066027">
      <w:pPr>
        <w:pStyle w:val="ConsPlusNormal"/>
        <w:spacing w:before="220"/>
        <w:ind w:firstLine="540"/>
        <w:jc w:val="both"/>
      </w:pPr>
      <w:r>
        <w:t>2.5. Основанием для отказа в предоставлении мер социальной поддержки является:</w:t>
      </w:r>
    </w:p>
    <w:p w:rsidR="00066027" w:rsidRDefault="00066027">
      <w:pPr>
        <w:pStyle w:val="ConsPlusNormal"/>
        <w:spacing w:before="220"/>
        <w:ind w:firstLine="540"/>
        <w:jc w:val="both"/>
      </w:pPr>
      <w:r>
        <w:t>представление гражданином неполных и(или) недостоверных сведений и документов;</w:t>
      </w:r>
    </w:p>
    <w:p w:rsidR="00066027" w:rsidRDefault="00066027">
      <w:pPr>
        <w:pStyle w:val="ConsPlusNormal"/>
        <w:spacing w:before="220"/>
        <w:ind w:firstLine="540"/>
        <w:jc w:val="both"/>
      </w:pPr>
      <w:r>
        <w:t>отсутствие у гражданина права на меры социальной поддержки.</w:t>
      </w:r>
    </w:p>
    <w:p w:rsidR="00066027" w:rsidRDefault="00066027">
      <w:pPr>
        <w:pStyle w:val="ConsPlusNormal"/>
        <w:spacing w:before="220"/>
        <w:ind w:firstLine="540"/>
        <w:jc w:val="both"/>
      </w:pPr>
      <w:r>
        <w:t xml:space="preserve">2.6. Отпуск лекарственных препаратов и(или) медицинских изделий, на обеспечение которыми гражданин имеет право в соответствии со </w:t>
      </w:r>
      <w:hyperlink r:id="rId48" w:history="1">
        <w:r>
          <w:rPr>
            <w:color w:val="0000FF"/>
          </w:rPr>
          <w:t>статьей 78</w:t>
        </w:r>
      </w:hyperlink>
      <w:r>
        <w:t xml:space="preserve"> и </w:t>
      </w:r>
      <w:hyperlink r:id="rId49" w:history="1">
        <w:r>
          <w:rPr>
            <w:color w:val="0000FF"/>
          </w:rPr>
          <w:t>пунктами 1</w:t>
        </w:r>
      </w:hyperlink>
      <w:r>
        <w:t xml:space="preserve"> и </w:t>
      </w:r>
      <w:hyperlink r:id="rId50" w:history="1">
        <w:r>
          <w:rPr>
            <w:color w:val="0000FF"/>
          </w:rPr>
          <w:t>2 статьи 79</w:t>
        </w:r>
      </w:hyperlink>
      <w:r>
        <w:t xml:space="preserve"> Закона Санкт-Петербурга, осуществляется аптеками в порядке, установленном Министерством здравоохранения Российской Федерации, с использованием информационных систем, указанных в </w:t>
      </w:r>
      <w:hyperlink w:anchor="P145" w:history="1">
        <w:r>
          <w:rPr>
            <w:color w:val="0000FF"/>
          </w:rPr>
          <w:t>пункте 2.1</w:t>
        </w:r>
      </w:hyperlink>
      <w:r>
        <w:t xml:space="preserve"> настоящего Порядка, по рецептам, выписанным врачами в установленном законодательством Российской Федерации порядке.</w:t>
      </w:r>
    </w:p>
    <w:p w:rsidR="00066027" w:rsidRDefault="00066027">
      <w:pPr>
        <w:pStyle w:val="ConsPlusNormal"/>
        <w:spacing w:before="220"/>
        <w:ind w:firstLine="540"/>
        <w:jc w:val="both"/>
      </w:pPr>
      <w:r>
        <w:t xml:space="preserve">2.7. Факт выдачи лекарственных препаратов и(или) медицинских изделий подтверждается отметкой в корешке рецепта с внесением данных в информационные системы, указанные в </w:t>
      </w:r>
      <w:hyperlink w:anchor="P145" w:history="1">
        <w:r>
          <w:rPr>
            <w:color w:val="0000FF"/>
          </w:rPr>
          <w:t>пункте 2.1</w:t>
        </w:r>
      </w:hyperlink>
      <w:r>
        <w:t xml:space="preserve"> настоящего Порядка.</w:t>
      </w:r>
    </w:p>
    <w:p w:rsidR="00066027" w:rsidRDefault="00066027">
      <w:pPr>
        <w:pStyle w:val="ConsPlusNormal"/>
        <w:spacing w:before="220"/>
        <w:ind w:firstLine="540"/>
        <w:jc w:val="both"/>
      </w:pPr>
      <w:r>
        <w:t>2.8. По рецепту, выписанному с нарушением установленного действующим законодательством Российской Федерации порядка, лекарственные препараты и медицинские изделия не отпускаются.</w:t>
      </w:r>
    </w:p>
    <w:p w:rsidR="00066027" w:rsidRDefault="00066027">
      <w:pPr>
        <w:pStyle w:val="ConsPlusNormal"/>
        <w:ind w:firstLine="540"/>
        <w:jc w:val="both"/>
      </w:pPr>
    </w:p>
    <w:p w:rsidR="00066027" w:rsidRDefault="00066027">
      <w:pPr>
        <w:pStyle w:val="ConsPlusTitle"/>
        <w:jc w:val="center"/>
        <w:outlineLvl w:val="1"/>
      </w:pPr>
      <w:bookmarkStart w:id="6" w:name="P165"/>
      <w:bookmarkEnd w:id="6"/>
      <w:r>
        <w:t>3. Перечень документов, необходимых для предоставления мер</w:t>
      </w:r>
    </w:p>
    <w:p w:rsidR="00066027" w:rsidRDefault="00066027">
      <w:pPr>
        <w:pStyle w:val="ConsPlusTitle"/>
        <w:jc w:val="center"/>
      </w:pPr>
      <w:r>
        <w:t>социальной поддержки</w:t>
      </w:r>
    </w:p>
    <w:p w:rsidR="00066027" w:rsidRDefault="00066027">
      <w:pPr>
        <w:pStyle w:val="ConsPlusNormal"/>
        <w:ind w:firstLine="540"/>
        <w:jc w:val="both"/>
      </w:pPr>
    </w:p>
    <w:p w:rsidR="00066027" w:rsidRDefault="00066027">
      <w:pPr>
        <w:pStyle w:val="ConsPlusNormal"/>
        <w:ind w:firstLine="540"/>
        <w:jc w:val="both"/>
      </w:pPr>
      <w:r>
        <w:t>Для принятия решения о предоставлении мер социальной поддержки необходимы следующие документы:</w:t>
      </w:r>
    </w:p>
    <w:p w:rsidR="00066027" w:rsidRDefault="00066027">
      <w:pPr>
        <w:pStyle w:val="ConsPlusNormal"/>
        <w:spacing w:before="220"/>
        <w:ind w:firstLine="540"/>
        <w:jc w:val="both"/>
      </w:pPr>
      <w:r>
        <w:t xml:space="preserve">3.1. 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 (для категорий лиц, указанных в </w:t>
      </w:r>
      <w:hyperlink r:id="rId51" w:history="1">
        <w:r>
          <w:rPr>
            <w:color w:val="0000FF"/>
          </w:rPr>
          <w:t>пунктах 1</w:t>
        </w:r>
      </w:hyperlink>
      <w:r>
        <w:t xml:space="preserve"> - </w:t>
      </w:r>
      <w:hyperlink r:id="rId52" w:history="1">
        <w:r>
          <w:rPr>
            <w:color w:val="0000FF"/>
          </w:rPr>
          <w:t>5 статьи 77-1</w:t>
        </w:r>
      </w:hyperlink>
      <w:r>
        <w:t xml:space="preserve"> Закона Санкт-Петербурга).</w:t>
      </w:r>
    </w:p>
    <w:p w:rsidR="00066027" w:rsidRDefault="00066027">
      <w:pPr>
        <w:pStyle w:val="ConsPlusNormal"/>
        <w:spacing w:before="220"/>
        <w:ind w:firstLine="540"/>
        <w:jc w:val="both"/>
      </w:pPr>
      <w:r>
        <w:t xml:space="preserve">3.2. Документ, удостоверяющий личность гражданина, не достигшего возраста 14 лет (свидетельство о рождении) (для категорий лиц, указанных в </w:t>
      </w:r>
      <w:hyperlink r:id="rId53" w:history="1">
        <w:r>
          <w:rPr>
            <w:color w:val="0000FF"/>
          </w:rPr>
          <w:t>пунктах 1</w:t>
        </w:r>
      </w:hyperlink>
      <w:r>
        <w:t xml:space="preserve">, </w:t>
      </w:r>
      <w:hyperlink r:id="rId54" w:history="1">
        <w:r>
          <w:rPr>
            <w:color w:val="0000FF"/>
          </w:rPr>
          <w:t>3</w:t>
        </w:r>
      </w:hyperlink>
      <w:r>
        <w:t xml:space="preserve">, </w:t>
      </w:r>
      <w:hyperlink r:id="rId55" w:history="1">
        <w:r>
          <w:rPr>
            <w:color w:val="0000FF"/>
          </w:rPr>
          <w:t>4</w:t>
        </w:r>
      </w:hyperlink>
      <w:r>
        <w:t xml:space="preserve"> и </w:t>
      </w:r>
      <w:hyperlink r:id="rId56" w:history="1">
        <w:r>
          <w:rPr>
            <w:color w:val="0000FF"/>
          </w:rPr>
          <w:t>подпункте 3 пункта 2 статьи 77-1</w:t>
        </w:r>
      </w:hyperlink>
      <w:r>
        <w:t xml:space="preserve"> Закона Санкт-Петербурга).</w:t>
      </w:r>
    </w:p>
    <w:p w:rsidR="00066027" w:rsidRDefault="00066027">
      <w:pPr>
        <w:pStyle w:val="ConsPlusNormal"/>
        <w:spacing w:before="220"/>
        <w:ind w:firstLine="540"/>
        <w:jc w:val="both"/>
      </w:pPr>
      <w:r>
        <w:t>3.3. Документ, удостоверяющий личность и полномочия представителя гражданина (при подаче заявления и документов представителем гражданина).</w:t>
      </w:r>
    </w:p>
    <w:p w:rsidR="00066027" w:rsidRDefault="00066027">
      <w:pPr>
        <w:pStyle w:val="ConsPlusNormal"/>
        <w:spacing w:before="220"/>
        <w:ind w:firstLine="540"/>
        <w:jc w:val="both"/>
      </w:pPr>
      <w:r>
        <w:t xml:space="preserve">3.4. Документ, подтверждающий личность иностранного гражданина или лица без гражданства в Российской Федерации, в соответствии со </w:t>
      </w:r>
      <w:hyperlink r:id="rId57" w:history="1">
        <w:r>
          <w:rPr>
            <w:color w:val="0000FF"/>
          </w:rPr>
          <w:t>статьей 10</w:t>
        </w:r>
      </w:hyperlink>
      <w:r>
        <w:t xml:space="preserve"> Федерального закона "О правовом положении иностранных граждан в Российской Федерации" (для иностранных граждан или лиц без гражданства, указанных в </w:t>
      </w:r>
      <w:hyperlink r:id="rId58" w:history="1">
        <w:r>
          <w:rPr>
            <w:color w:val="0000FF"/>
          </w:rPr>
          <w:t>пункте 3 статьи 77-1</w:t>
        </w:r>
      </w:hyperlink>
      <w:r>
        <w:t xml:space="preserve"> Закона Санкт-Петербурга).</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both"/>
            </w:pPr>
            <w:r>
              <w:rPr>
                <w:color w:val="392C69"/>
              </w:rPr>
              <w:t>Абз. 1, 2 п. 3.5 признаны частично недействующими (</w:t>
            </w:r>
            <w:hyperlink r:id="rId59" w:history="1">
              <w:r>
                <w:rPr>
                  <w:color w:val="0000FF"/>
                </w:rPr>
                <w:t>Решение</w:t>
              </w:r>
            </w:hyperlink>
            <w:r>
              <w:rPr>
                <w:color w:val="392C69"/>
              </w:rPr>
              <w:t xml:space="preserve"> Санкт-Петербургского городского суда от 21.02.2019 N 3а-20/2019).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spacing w:before="280"/>
        <w:ind w:firstLine="540"/>
        <w:jc w:val="both"/>
      </w:pPr>
      <w:r>
        <w:t>3.5. Документ, содержащий сведения о месте жительства гражданина в Санкт-Петербурге:</w:t>
      </w:r>
    </w:p>
    <w:p w:rsidR="00066027" w:rsidRDefault="00066027">
      <w:pPr>
        <w:pStyle w:val="ConsPlusNormal"/>
        <w:spacing w:before="220"/>
        <w:ind w:firstLine="540"/>
        <w:jc w:val="both"/>
      </w:pPr>
      <w:r>
        <w:t>справка о регистрации по месту жительства гражданина (форма 9), свидетельство о регистрации по месту жительства (форма 8) или решение суда об установлении места жительства в Санкт-Петербурге (в случае отсутствия в документе, удостоверяющем личность гражданина, сведений о месте жительства в Санкт-Петербурге) (для граждан Российской Федерации);</w:t>
      </w:r>
    </w:p>
    <w:p w:rsidR="00066027" w:rsidRDefault="00066027">
      <w:pPr>
        <w:pStyle w:val="ConsPlusNormal"/>
        <w:spacing w:before="220"/>
        <w:ind w:firstLine="540"/>
        <w:jc w:val="both"/>
      </w:pPr>
      <w:r>
        <w:t xml:space="preserve">документ, подтверждающий место жительства иностранного гражданина или лица без гражданства в Санкт-Петербурге, в соответствии со </w:t>
      </w:r>
      <w:hyperlink r:id="rId60" w:history="1">
        <w:r>
          <w:rPr>
            <w:color w:val="0000FF"/>
          </w:rPr>
          <w:t>статьей 15</w:t>
        </w:r>
      </w:hyperlink>
      <w:r>
        <w:t xml:space="preserve"> Федерального закона "О миграционном учете иностранных граждан и лиц без гражданства в Российской Федерации" (для иностранных граждан или лиц без гражданства, указанных в </w:t>
      </w:r>
      <w:hyperlink r:id="rId61" w:history="1">
        <w:r>
          <w:rPr>
            <w:color w:val="0000FF"/>
          </w:rPr>
          <w:t>пункте 3 статьи 77-1</w:t>
        </w:r>
      </w:hyperlink>
      <w:r>
        <w:t xml:space="preserve"> Закона Санкт-Петербурга).</w:t>
      </w:r>
    </w:p>
    <w:p w:rsidR="00066027" w:rsidRDefault="00066027">
      <w:pPr>
        <w:pStyle w:val="ConsPlusNormal"/>
        <w:spacing w:before="220"/>
        <w:ind w:firstLine="540"/>
        <w:jc w:val="both"/>
      </w:pPr>
      <w:r>
        <w:t xml:space="preserve">3.6. Справка о постановке на учет в Санкт-Петербургском государственном казенном учреждении "Центр учета и социального обслуживания граждан Российской Федерации без определенного места жительства" (для граждан без определенного места жительства, указанных в </w:t>
      </w:r>
      <w:hyperlink r:id="rId62" w:history="1">
        <w:r>
          <w:rPr>
            <w:color w:val="0000FF"/>
          </w:rPr>
          <w:t>пункте 3 статьи 77-1</w:t>
        </w:r>
      </w:hyperlink>
      <w:r>
        <w:t xml:space="preserve"> Закона Санкт-Петербурга).</w:t>
      </w:r>
    </w:p>
    <w:p w:rsidR="00066027" w:rsidRDefault="00066027">
      <w:pPr>
        <w:pStyle w:val="ConsPlusNormal"/>
        <w:spacing w:before="220"/>
        <w:ind w:firstLine="540"/>
        <w:jc w:val="both"/>
      </w:pPr>
      <w:r>
        <w:t xml:space="preserve">3.7. Выписка из медицинской карты амбулаторного, стационарного больного (форма N 027/у) (для категорий лиц, указанных в </w:t>
      </w:r>
      <w:hyperlink r:id="rId63" w:history="1">
        <w:r>
          <w:rPr>
            <w:color w:val="0000FF"/>
          </w:rPr>
          <w:t>пунктах 1</w:t>
        </w:r>
      </w:hyperlink>
      <w:r>
        <w:t xml:space="preserve"> - </w:t>
      </w:r>
      <w:hyperlink r:id="rId64" w:history="1">
        <w:r>
          <w:rPr>
            <w:color w:val="0000FF"/>
          </w:rPr>
          <w:t>4 статьи 77-1</w:t>
        </w:r>
      </w:hyperlink>
      <w:r>
        <w:t xml:space="preserve"> Закона Санкт-Петербурга, за исключением </w:t>
      </w:r>
      <w:hyperlink r:id="rId65" w:history="1">
        <w:r>
          <w:rPr>
            <w:color w:val="0000FF"/>
          </w:rPr>
          <w:t>подпункта 4 пункта 1</w:t>
        </w:r>
      </w:hyperlink>
      <w:r>
        <w:t xml:space="preserve">, </w:t>
      </w:r>
      <w:hyperlink r:id="rId66" w:history="1">
        <w:r>
          <w:rPr>
            <w:color w:val="0000FF"/>
          </w:rPr>
          <w:t>подпунктов 1</w:t>
        </w:r>
      </w:hyperlink>
      <w:r>
        <w:t xml:space="preserve"> и </w:t>
      </w:r>
      <w:hyperlink r:id="rId67" w:history="1">
        <w:r>
          <w:rPr>
            <w:color w:val="0000FF"/>
          </w:rPr>
          <w:t>2 пункта 2</w:t>
        </w:r>
      </w:hyperlink>
      <w:r>
        <w:t xml:space="preserve"> Закона Санкт-Петербурга).</w:t>
      </w:r>
    </w:p>
    <w:p w:rsidR="00066027" w:rsidRDefault="00066027">
      <w:pPr>
        <w:pStyle w:val="ConsPlusNormal"/>
        <w:jc w:val="both"/>
      </w:pPr>
      <w:r>
        <w:t xml:space="preserve">(п. 3.7 в ред. </w:t>
      </w:r>
      <w:hyperlink r:id="rId68" w:history="1">
        <w:r>
          <w:rPr>
            <w:color w:val="0000FF"/>
          </w:rPr>
          <w:t>Постановления</w:t>
        </w:r>
      </w:hyperlink>
      <w:r>
        <w:t xml:space="preserve"> Правительства Санкт-Петербурга от 02.12.2020 N 1004)</w:t>
      </w:r>
    </w:p>
    <w:p w:rsidR="00066027" w:rsidRDefault="00066027">
      <w:pPr>
        <w:pStyle w:val="ConsPlusNormal"/>
        <w:spacing w:before="220"/>
        <w:ind w:firstLine="540"/>
        <w:jc w:val="both"/>
      </w:pPr>
      <w:r>
        <w:t xml:space="preserve">3.8. Документы, подтверждающие, что ребенок является членом многодетной семьи в </w:t>
      </w:r>
      <w:r>
        <w:lastRenderedPageBreak/>
        <w:t xml:space="preserve">Санкт-Петербурге (для детей из многодетных семей, указанных в </w:t>
      </w:r>
      <w:hyperlink r:id="rId69" w:history="1">
        <w:r>
          <w:rPr>
            <w:color w:val="0000FF"/>
          </w:rPr>
          <w:t>подпункте 4 пункта 1 статьи 77-1</w:t>
        </w:r>
      </w:hyperlink>
      <w:r>
        <w:t xml:space="preserve"> Закона Санкт-Петербурга):</w:t>
      </w:r>
    </w:p>
    <w:p w:rsidR="00066027" w:rsidRDefault="00066027">
      <w:pPr>
        <w:pStyle w:val="ConsPlusNormal"/>
        <w:spacing w:before="220"/>
        <w:ind w:firstLine="540"/>
        <w:jc w:val="both"/>
      </w:pPr>
      <w:r>
        <w:t>свидетельство многодетной семьи в Санкт-Петербурге;</w:t>
      </w:r>
    </w:p>
    <w:p w:rsidR="00066027" w:rsidRDefault="00066027">
      <w:pPr>
        <w:pStyle w:val="ConsPlusNormal"/>
        <w:spacing w:before="220"/>
        <w:ind w:firstLine="540"/>
        <w:jc w:val="both"/>
      </w:pPr>
      <w:r>
        <w:t>документы, подтверждающие наличие в семье детей (в случае если свидетельство многодетной семьи в Санкт-Петербурге отсутствует):</w:t>
      </w:r>
    </w:p>
    <w:p w:rsidR="00066027" w:rsidRDefault="00066027">
      <w:pPr>
        <w:pStyle w:val="ConsPlusNormal"/>
        <w:spacing w:before="220"/>
        <w:ind w:firstLine="540"/>
        <w:jc w:val="both"/>
      </w:pPr>
      <w:r>
        <w:t>свидетельство о рождении ребенка (детей);</w:t>
      </w:r>
    </w:p>
    <w:p w:rsidR="00066027" w:rsidRDefault="00066027">
      <w:pPr>
        <w:pStyle w:val="ConsPlusNormal"/>
        <w:spacing w:before="220"/>
        <w:ind w:firstLine="540"/>
        <w:jc w:val="both"/>
      </w:pPr>
      <w:r>
        <w:t>акт органа опеки и попечительства об установлении над ребенком опеки или попечительства (в отношении детей, находящихся под опекой или попечительством, переданных на воспитание в приемную семью);</w:t>
      </w:r>
    </w:p>
    <w:p w:rsidR="00066027" w:rsidRDefault="00066027">
      <w:pPr>
        <w:pStyle w:val="ConsPlusNormal"/>
        <w:spacing w:before="220"/>
        <w:ind w:firstLine="540"/>
        <w:jc w:val="both"/>
      </w:pPr>
      <w:r>
        <w:t>свидетельство об усыновлении (в случае усыновления ребенка в возрасте до шести месяцев);</w:t>
      </w:r>
    </w:p>
    <w:p w:rsidR="00066027" w:rsidRDefault="00066027">
      <w:pPr>
        <w:pStyle w:val="ConsPlusNormal"/>
        <w:spacing w:before="220"/>
        <w:ind w:firstLine="540"/>
        <w:jc w:val="both"/>
      </w:pPr>
      <w:r>
        <w:t>свидетельство о рождении ребенка, выданное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066027" w:rsidRDefault="00066027">
      <w:pPr>
        <w:pStyle w:val="ConsPlusNormal"/>
        <w:spacing w:before="220"/>
        <w:ind w:firstLine="540"/>
        <w:jc w:val="both"/>
      </w:pPr>
      <w: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(при рождении ребенка на территории иностранного государства, являющегося участником </w:t>
      </w:r>
      <w:hyperlink r:id="rId70" w:history="1">
        <w:r>
          <w:rPr>
            <w:color w:val="0000FF"/>
          </w:rPr>
          <w:t>Конвенции</w:t>
        </w:r>
      </w:hyperlink>
      <w:r>
        <w:t>, отменяющей требование легализации иностранных официальных документов, заключенной в Гааге 05.10.1961 (далее - Конвенция);</w:t>
      </w:r>
    </w:p>
    <w:p w:rsidR="00066027" w:rsidRDefault="00066027">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 не являющегося участником </w:t>
      </w:r>
      <w:hyperlink r:id="rId71" w:history="1">
        <w:r>
          <w:rPr>
            <w:color w:val="0000FF"/>
          </w:rPr>
          <w:t>Конвенции</w:t>
        </w:r>
      </w:hyperlink>
      <w:r>
        <w:t>);</w:t>
      </w:r>
    </w:p>
    <w:p w:rsidR="00066027" w:rsidRDefault="00066027">
      <w:pPr>
        <w:pStyle w:val="ConsPlusNormal"/>
        <w:spacing w:before="220"/>
        <w:ind w:firstLine="540"/>
        <w:jc w:val="both"/>
      </w:pPr>
      <w:r>
        <w:t xml:space="preserve">документ, подтверждающий факт рождения и регистрации ребенка, выданный компетентным органом иностранного государства, являющегося участником </w:t>
      </w:r>
      <w:hyperlink r:id="rId72"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Минске 22.01.1993;</w:t>
      </w:r>
    </w:p>
    <w:p w:rsidR="00066027" w:rsidRDefault="00066027">
      <w:pPr>
        <w:pStyle w:val="ConsPlusNormal"/>
        <w:spacing w:before="220"/>
        <w:ind w:firstLine="540"/>
        <w:jc w:val="both"/>
      </w:pPr>
      <w:r>
        <w:t>свидетельство об установлении отцовства;</w:t>
      </w:r>
    </w:p>
    <w:p w:rsidR="00066027" w:rsidRDefault="00066027">
      <w:pPr>
        <w:pStyle w:val="ConsPlusNormal"/>
        <w:spacing w:before="220"/>
        <w:ind w:firstLine="540"/>
        <w:jc w:val="both"/>
      </w:pPr>
      <w:r>
        <w:t>свидетельство о регистрации (расторжении) брака.</w:t>
      </w:r>
    </w:p>
    <w:p w:rsidR="00066027" w:rsidRDefault="00066027">
      <w:pPr>
        <w:pStyle w:val="ConsPlusNormal"/>
        <w:spacing w:before="220"/>
        <w:ind w:firstLine="540"/>
        <w:jc w:val="both"/>
      </w:pPr>
      <w:r>
        <w:t>3.9. Документ, содержащий сведения о лицах,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w:t>
      </w:r>
      <w:hyperlink r:id="rId73" w:history="1">
        <w:r>
          <w:rPr>
            <w:color w:val="0000FF"/>
          </w:rPr>
          <w:t>удостоверение</w:t>
        </w:r>
      </w:hyperlink>
      <w:r>
        <w:t xml:space="preserve"> ветерана Великой Отечественной войны единого образца, утвержденного постановлением Правительства Российской Федерации от 05.10.1999 N 1122 "Об удостоверениях ветерана Великой Отечественной войны", удостоверение о праве на льготы, выданное в соответствии с </w:t>
      </w:r>
      <w:hyperlink r:id="rId74" w:history="1">
        <w:r>
          <w:rPr>
            <w:color w:val="0000FF"/>
          </w:rPr>
          <w:t>постановлением</w:t>
        </w:r>
      </w:hyperlink>
      <w:r>
        <w:t xml:space="preserve"> Совета Министров СССР и Всесоюзного Центрального Совета Профессиональных Союзов от 12.05.1988 N 621 "О дополнительных мерах по улучшению условий жизни ветеранов войны и труда") (для категорий лиц, указанных в </w:t>
      </w:r>
      <w:hyperlink r:id="rId75" w:history="1">
        <w:r>
          <w:rPr>
            <w:color w:val="0000FF"/>
          </w:rPr>
          <w:t>подпункте 1 пункта 2 статьи 77-1</w:t>
        </w:r>
      </w:hyperlink>
      <w:r>
        <w:t xml:space="preserve"> Закона Санкт-Петербурга).</w:t>
      </w:r>
    </w:p>
    <w:p w:rsidR="00066027" w:rsidRDefault="00066027">
      <w:pPr>
        <w:pStyle w:val="ConsPlusNormal"/>
        <w:spacing w:before="220"/>
        <w:ind w:firstLine="540"/>
        <w:jc w:val="both"/>
      </w:pPr>
      <w:r>
        <w:lastRenderedPageBreak/>
        <w:t xml:space="preserve">3.10. Документ, содержащий сведения о лицах, подвергшихся политическим репрессиям и впоследствии реабилитированных, и лицах, пострадавших от политических репрессий (свидетельство о праве на льготы единого образца, утвержденного </w:t>
      </w:r>
      <w:hyperlink r:id="rId76" w:history="1">
        <w:r>
          <w:rPr>
            <w:color w:val="0000FF"/>
          </w:rPr>
          <w:t>постановлением</w:t>
        </w:r>
      </w:hyperlink>
      <w:r>
        <w:t xml:space="preserve"> Правительства Российской Федерации от 16.03.1992 N 160 "О порядке выплаты денежной компенсации и предоставлении льгот лицам, реабилитированным в соответствии с Законом Российской Федерации "О реабилитации жертв политических репрессий", документ, подтверждающий реабилитацию гражданина, свидетельство о праве на льготы образца, бланк которого был утвержден постановлением Правительства Российской Федерации от 03.05.1994 N 419 "Об утверждении Положения о порядке предоставления льгот реабилитированным лицам и лицам, признанным пострадавшими от политических репрессий", справка о признании гражданина пострадавшим от политических репрессий) (для категорий лиц, указанных в </w:t>
      </w:r>
      <w:hyperlink r:id="rId77" w:history="1">
        <w:r>
          <w:rPr>
            <w:color w:val="0000FF"/>
          </w:rPr>
          <w:t>подпункте 2 пункта 2 статьи 77-1</w:t>
        </w:r>
      </w:hyperlink>
      <w:r>
        <w:t xml:space="preserve"> Закона Санкт-Петербурга).</w:t>
      </w:r>
    </w:p>
    <w:p w:rsidR="00066027" w:rsidRDefault="00066027">
      <w:pPr>
        <w:pStyle w:val="ConsPlusNormal"/>
        <w:spacing w:before="220"/>
        <w:ind w:firstLine="540"/>
        <w:jc w:val="both"/>
      </w:pPr>
      <w:r>
        <w:t xml:space="preserve">3.11. Документы, подтверждающие, что гражданин является получателем пенсии в соответствии с действующим законодательством (для категорий лиц, указанных в </w:t>
      </w:r>
      <w:hyperlink r:id="rId78" w:history="1">
        <w:r>
          <w:rPr>
            <w:color w:val="0000FF"/>
          </w:rPr>
          <w:t>подпункте 2 пункта 2 статьи 77-1</w:t>
        </w:r>
      </w:hyperlink>
      <w:r>
        <w:t xml:space="preserve"> Закона Санкт-Петербурга):</w:t>
      </w:r>
    </w:p>
    <w:p w:rsidR="00066027" w:rsidRDefault="00066027">
      <w:pPr>
        <w:pStyle w:val="ConsPlusNormal"/>
        <w:spacing w:before="220"/>
        <w:ind w:firstLine="540"/>
        <w:jc w:val="both"/>
      </w:pPr>
      <w:r>
        <w:t>пенсионное удостоверение;</w:t>
      </w:r>
    </w:p>
    <w:p w:rsidR="00066027" w:rsidRDefault="00066027">
      <w:pPr>
        <w:pStyle w:val="ConsPlusNormal"/>
        <w:spacing w:before="220"/>
        <w:ind w:firstLine="540"/>
        <w:jc w:val="both"/>
      </w:pPr>
      <w:r>
        <w:t>справка о получении пенсии, выдаваемая органами, назначившими пенсию;</w:t>
      </w:r>
    </w:p>
    <w:p w:rsidR="00066027" w:rsidRDefault="00066027">
      <w:pPr>
        <w:pStyle w:val="ConsPlusNormal"/>
        <w:spacing w:before="220"/>
        <w:ind w:firstLine="540"/>
        <w:jc w:val="both"/>
      </w:pPr>
      <w:r>
        <w:t xml:space="preserve">документ, подтверждающий получение ежемесячного пожизненного содержания судьи (справка о выплате ежемесячного пожизненного содержания судье в соответствии с </w:t>
      </w:r>
      <w:hyperlink r:id="rId79" w:history="1">
        <w:r>
          <w:rPr>
            <w:color w:val="0000FF"/>
          </w:rPr>
          <w:t>Законом</w:t>
        </w:r>
      </w:hyperlink>
      <w:r>
        <w:t xml:space="preserve"> Российской Федерации "О статусе судей в Российской Федерации", выдаваемая управлением Судебного департамента в субъекте Российской Федерации по месту жительства или судом по месту последней работы в должности судьи).</w:t>
      </w:r>
    </w:p>
    <w:p w:rsidR="00066027" w:rsidRDefault="00066027">
      <w:pPr>
        <w:pStyle w:val="ConsPlusNormal"/>
        <w:spacing w:before="220"/>
        <w:ind w:firstLine="540"/>
        <w:jc w:val="both"/>
      </w:pPr>
      <w:r>
        <w:t xml:space="preserve">3.12. Документ, содержащий сведения о награждении знаком "Почетный донор СССР", "Почетный донор России" (удостоверение о награждении нагрудным знаком "Почетный донор СССР" или удостоверение о награждении нагрудным знаком "Почетный донор России") (для категорий лиц, указанных в </w:t>
      </w:r>
      <w:hyperlink r:id="rId80" w:history="1">
        <w:r>
          <w:rPr>
            <w:color w:val="0000FF"/>
          </w:rPr>
          <w:t>пункте 5 статьи 77-1</w:t>
        </w:r>
      </w:hyperlink>
      <w:r>
        <w:t xml:space="preserve"> Закона Санкт-Петербурга).</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0"/>
      </w:pPr>
      <w:r>
        <w:t>ПРИЛОЖЕНИЕ N 3</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7" w:name="P209"/>
      <w:bookmarkEnd w:id="7"/>
      <w:r>
        <w:t>ПОРЯДОК</w:t>
      </w:r>
    </w:p>
    <w:p w:rsidR="00066027" w:rsidRDefault="00066027">
      <w:pPr>
        <w:pStyle w:val="ConsPlusTitle"/>
        <w:jc w:val="center"/>
      </w:pPr>
      <w:r>
        <w:t>ПРЕДОСТАВЛЕНИЯ ОТДЕЛЬНЫМ КАТЕГОРИЯМ ГРАЖДАН ДОПОЛНИТЕЛЬНОЙ</w:t>
      </w:r>
    </w:p>
    <w:p w:rsidR="00066027" w:rsidRDefault="00066027">
      <w:pPr>
        <w:pStyle w:val="ConsPlusTitle"/>
        <w:jc w:val="center"/>
      </w:pPr>
      <w:r>
        <w:t>МЕРЫ СОЦИАЛЬНОЙ ПОДДЕРЖКИ ПО ФИНАНСИРОВАНИЮ ЗА СЧЕТ</w:t>
      </w:r>
    </w:p>
    <w:p w:rsidR="00066027" w:rsidRDefault="00066027">
      <w:pPr>
        <w:pStyle w:val="ConsPlusTitle"/>
        <w:jc w:val="center"/>
      </w:pPr>
      <w:r>
        <w:t>СРЕДСТВ БЮДЖЕТА САНКТ-ПЕТЕРБУРГА РАСХОДОВ, СВЯЗАННЫХ</w:t>
      </w:r>
    </w:p>
    <w:p w:rsidR="00066027" w:rsidRDefault="00066027">
      <w:pPr>
        <w:pStyle w:val="ConsPlusTitle"/>
        <w:jc w:val="center"/>
      </w:pPr>
      <w:r>
        <w:t>С ПРЕДОСТАВЛЕНИЕМ УСЛУГ ПО ИЗГОТОВЛЕНИЮ И РЕМОНТУ</w:t>
      </w:r>
    </w:p>
    <w:p w:rsidR="00066027" w:rsidRDefault="00066027">
      <w:pPr>
        <w:pStyle w:val="ConsPlusTitle"/>
        <w:jc w:val="center"/>
      </w:pPr>
      <w:r>
        <w:t>ЗУБНЫХ ПРОТЕЗОВ</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81" w:history="1">
              <w:r>
                <w:rPr>
                  <w:color w:val="0000FF"/>
                </w:rPr>
                <w:t>Постановлением</w:t>
              </w:r>
            </w:hyperlink>
            <w:r>
              <w:rPr>
                <w:color w:val="392C69"/>
              </w:rPr>
              <w:t xml:space="preserve"> Правительства Санкт-Петербурга от 03.05.2017 N 318)</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ind w:firstLine="540"/>
        <w:jc w:val="both"/>
      </w:pPr>
    </w:p>
    <w:p w:rsidR="00066027" w:rsidRDefault="00066027">
      <w:pPr>
        <w:pStyle w:val="ConsPlusTitle"/>
        <w:jc w:val="center"/>
        <w:outlineLvl w:val="1"/>
      </w:pPr>
      <w:r>
        <w:t>1. Общие положения</w:t>
      </w:r>
    </w:p>
    <w:p w:rsidR="00066027" w:rsidRDefault="00066027">
      <w:pPr>
        <w:pStyle w:val="ConsPlusNormal"/>
        <w:ind w:firstLine="540"/>
        <w:jc w:val="both"/>
      </w:pPr>
    </w:p>
    <w:p w:rsidR="00066027" w:rsidRDefault="00066027">
      <w:pPr>
        <w:pStyle w:val="ConsPlusNormal"/>
        <w:ind w:firstLine="540"/>
        <w:jc w:val="both"/>
      </w:pPr>
      <w:r>
        <w:t xml:space="preserve">1.1. Настоящий Порядок в соответствии с </w:t>
      </w:r>
      <w:hyperlink r:id="rId82" w:history="1">
        <w:r>
          <w:rPr>
            <w:color w:val="0000FF"/>
          </w:rPr>
          <w:t>пунктом 4 статьи 79</w:t>
        </w:r>
      </w:hyperlink>
      <w:r>
        <w:t xml:space="preserve"> и </w:t>
      </w:r>
      <w:hyperlink r:id="rId83" w:history="1">
        <w:r>
          <w:rPr>
            <w:color w:val="0000FF"/>
          </w:rPr>
          <w:t>пунктом 1 статьи 80</w:t>
        </w:r>
      </w:hyperlink>
      <w:r>
        <w:t xml:space="preserve"> Закона </w:t>
      </w:r>
      <w:r>
        <w:lastRenderedPageBreak/>
        <w:t>Санкт-Петербурга от 09.11.2011 N 728-132 "Социальный кодекс Санкт-Петербурга" (далее - Закон Санкт-Петербурга) определяет порядок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услуг по изготовлению и ремонту зубных протезов.</w:t>
      </w:r>
    </w:p>
    <w:p w:rsidR="00066027" w:rsidRDefault="00066027">
      <w:pPr>
        <w:pStyle w:val="ConsPlusNormal"/>
        <w:spacing w:before="220"/>
        <w:ind w:firstLine="540"/>
        <w:jc w:val="both"/>
      </w:pPr>
      <w:r>
        <w:t>1.2. В настоящем Порядке используются следующие понятия:</w:t>
      </w:r>
    </w:p>
    <w:p w:rsidR="00066027" w:rsidRDefault="00066027">
      <w:pPr>
        <w:pStyle w:val="ConsPlusNormal"/>
        <w:spacing w:before="220"/>
        <w:ind w:firstLine="540"/>
        <w:jc w:val="both"/>
      </w:pPr>
      <w:r>
        <w:t>бесплатное зубопротезирование - предоставление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(далее - драгоценные металлы) за счет средств бюджета Санкт-Петербурга;</w:t>
      </w:r>
    </w:p>
    <w:p w:rsidR="00066027" w:rsidRDefault="00066027">
      <w:pPr>
        <w:pStyle w:val="ConsPlusNormal"/>
        <w:spacing w:before="220"/>
        <w:ind w:firstLine="540"/>
        <w:jc w:val="both"/>
      </w:pPr>
      <w:r>
        <w:t>зубопротезирование из драгоценных металлов - предоставление услуг по изготовлению и ремонту зубных протезов из драгоценных металлов в медицинской организации, предоставляющей услуги по зубопротезированию из драгоценных металлов, гражданам, имеющим медицинские показания для проведения зубопротезирования с применением драгоценных металлов, с оплатой:</w:t>
      </w:r>
    </w:p>
    <w:p w:rsidR="00066027" w:rsidRDefault="00066027">
      <w:pPr>
        <w:pStyle w:val="ConsPlusNormal"/>
        <w:spacing w:before="220"/>
        <w:ind w:firstLine="540"/>
        <w:jc w:val="both"/>
      </w:pPr>
      <w:r>
        <w:t>за счет средств гражданина - стоимости самого драгоценного металла, а также разницы в стоимости работы между планируемым зубопротезированием из драгоценного металла и зубопротезированием из обычных материалов;</w:t>
      </w:r>
    </w:p>
    <w:p w:rsidR="00066027" w:rsidRDefault="00066027">
      <w:pPr>
        <w:pStyle w:val="ConsPlusNormal"/>
        <w:spacing w:before="220"/>
        <w:ind w:firstLine="540"/>
        <w:jc w:val="both"/>
      </w:pPr>
      <w:r>
        <w:t>за счет средств бюджета Санкт-Петербурга - стоимости работы по зубопротезированию из обычных материалов;</w:t>
      </w:r>
    </w:p>
    <w:p w:rsidR="00066027" w:rsidRDefault="00066027">
      <w:pPr>
        <w:pStyle w:val="ConsPlusNormal"/>
        <w:spacing w:before="220"/>
        <w:ind w:firstLine="540"/>
        <w:jc w:val="both"/>
      </w:pPr>
      <w:r>
        <w:t>медицинская организация - медицинская организация, прошедшая квалификационный отбор для осуществления бесплатного зубопротезирования (далее - квалификационный отбор) и осуществляющая бесплатное зубопротезирование;</w:t>
      </w:r>
    </w:p>
    <w:p w:rsidR="00066027" w:rsidRDefault="00066027">
      <w:pPr>
        <w:pStyle w:val="ConsPlusNormal"/>
        <w:spacing w:before="220"/>
        <w:ind w:firstLine="540"/>
        <w:jc w:val="both"/>
      </w:pPr>
      <w:r>
        <w:t>медицинская организация, предоставляющая услуги по зубопротезированию из драгоценных металлов, - медицинская организация, подведомственная Комитету по здравоохранению или администрации района Санкт-Петербурга, предоставляющая услуги по зубопротезированию из драгоценных металлов, включенная в перечень медицинских организаций, осуществляющих зубопротезирование из драгоценных металлов, утвержденный Комитетом по здравоохранению.</w:t>
      </w:r>
    </w:p>
    <w:p w:rsidR="00066027" w:rsidRDefault="00066027">
      <w:pPr>
        <w:pStyle w:val="ConsPlusNormal"/>
        <w:spacing w:before="220"/>
        <w:ind w:firstLine="540"/>
        <w:jc w:val="both"/>
      </w:pPr>
      <w:r>
        <w:t>Понятия и термины, использующиеся в настоящем Порядке, не указанные в настоящем пункте, применяются в значениях, определенных действующим законодательством.</w:t>
      </w:r>
    </w:p>
    <w:p w:rsidR="00066027" w:rsidRDefault="00066027">
      <w:pPr>
        <w:pStyle w:val="ConsPlusNormal"/>
        <w:spacing w:before="220"/>
        <w:ind w:firstLine="540"/>
        <w:jc w:val="both"/>
      </w:pPr>
      <w:r>
        <w:t>1.3. Квалификационный отбор ежегодно проводится Комитетом по социальной политике Санкт-Петербурга в порядке, установленном Комитетом по социальной политике Санкт-Петербурга.</w:t>
      </w:r>
    </w:p>
    <w:p w:rsidR="00066027" w:rsidRDefault="00066027">
      <w:pPr>
        <w:pStyle w:val="ConsPlusNormal"/>
        <w:spacing w:before="220"/>
        <w:ind w:firstLine="540"/>
        <w:jc w:val="both"/>
      </w:pPr>
      <w:r>
        <w:t xml:space="preserve">1.4. Бесплатное зубопротезирование предоставляется гражданам, имеющим место жительства в Санкт-Петербурге, указанным в </w:t>
      </w:r>
      <w:hyperlink r:id="rId84" w:history="1">
        <w:r>
          <w:rPr>
            <w:color w:val="0000FF"/>
          </w:rPr>
          <w:t>пункте 7 статьи 77-1</w:t>
        </w:r>
      </w:hyperlink>
      <w:r>
        <w:t xml:space="preserve"> Закона Санкт-Петербурга (далее - граждане).</w:t>
      </w:r>
    </w:p>
    <w:p w:rsidR="00066027" w:rsidRDefault="00066027">
      <w:pPr>
        <w:pStyle w:val="ConsPlusNormal"/>
        <w:spacing w:before="220"/>
        <w:ind w:firstLine="540"/>
        <w:jc w:val="both"/>
      </w:pPr>
      <w:r>
        <w:t xml:space="preserve">1.5. Право на бесплатное зубопротезирование с учетом дохода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 определяется на дату подачи заявления для постановки на учет на бесплатное зубопротезирование (далее - учет) со всеми документами, необходимыми для постановки на учет, в соответствии с </w:t>
      </w:r>
      <w:hyperlink w:anchor="P376" w:history="1">
        <w:r>
          <w:rPr>
            <w:color w:val="0000FF"/>
          </w:rPr>
          <w:t>приложением N 1</w:t>
        </w:r>
      </w:hyperlink>
      <w:r>
        <w:t xml:space="preserve"> к настоящему Порядку.</w:t>
      </w:r>
    </w:p>
    <w:p w:rsidR="00066027" w:rsidRDefault="00066027">
      <w:pPr>
        <w:pStyle w:val="ConsPlusNormal"/>
        <w:spacing w:before="220"/>
        <w:ind w:firstLine="540"/>
        <w:jc w:val="both"/>
      </w:pPr>
      <w:r>
        <w:lastRenderedPageBreak/>
        <w:t xml:space="preserve">Определение среднедушевого дохода семьи, дающего право на бесплатное зубопротезирование, осуществляется администрацией района Санкт-Петербурга в соответствии с </w:t>
      </w:r>
      <w:hyperlink w:anchor="P424" w:history="1">
        <w:r>
          <w:rPr>
            <w:color w:val="0000FF"/>
          </w:rPr>
          <w:t>приложением N 2</w:t>
        </w:r>
      </w:hyperlink>
      <w:r>
        <w:t xml:space="preserve"> к настоящему Порядку.</w:t>
      </w:r>
    </w:p>
    <w:p w:rsidR="00066027" w:rsidRDefault="00066027">
      <w:pPr>
        <w:pStyle w:val="ConsPlusNormal"/>
        <w:spacing w:before="220"/>
        <w:ind w:firstLine="540"/>
        <w:jc w:val="both"/>
      </w:pPr>
      <w:r>
        <w:t>1.6. Бесплатное зубопротезирование осуществляется в порядке очередности в соответствии с датой постановки на учет.</w:t>
      </w:r>
    </w:p>
    <w:p w:rsidR="00066027" w:rsidRDefault="00066027">
      <w:pPr>
        <w:pStyle w:val="ConsPlusNormal"/>
        <w:spacing w:before="220"/>
        <w:ind w:firstLine="540"/>
        <w:jc w:val="both"/>
      </w:pPr>
      <w:bookmarkStart w:id="8" w:name="P234"/>
      <w:bookmarkEnd w:id="8"/>
      <w:r>
        <w:t>Бесплатное зубопротезирование детей в возрасте до 18 лет и граждан, имеющих медицинские показания для осуществления внеочередного бесплатного зубопротезирования, осуществляется без учета сроков постановки на учет.</w:t>
      </w:r>
    </w:p>
    <w:p w:rsidR="00066027" w:rsidRDefault="00066027">
      <w:pPr>
        <w:pStyle w:val="ConsPlusNormal"/>
        <w:spacing w:before="220"/>
        <w:ind w:firstLine="540"/>
        <w:jc w:val="both"/>
      </w:pPr>
      <w:r>
        <w:t>Перечень медицинских показаний для осуществления внеочередного бесплатного зубопротезирования утверждается Комитетом по здравоохранению.</w:t>
      </w:r>
    </w:p>
    <w:p w:rsidR="00066027" w:rsidRDefault="00066027">
      <w:pPr>
        <w:pStyle w:val="ConsPlusNormal"/>
        <w:spacing w:before="220"/>
        <w:ind w:firstLine="540"/>
        <w:jc w:val="both"/>
      </w:pPr>
      <w:r>
        <w:t>1.7. Санация полости рта для подготовки к зубопротезированию и бесплатное зубопротезирование осуществляются в одной медицинской организации.</w:t>
      </w:r>
    </w:p>
    <w:p w:rsidR="00066027" w:rsidRDefault="00066027">
      <w:pPr>
        <w:pStyle w:val="ConsPlusNormal"/>
        <w:spacing w:before="220"/>
        <w:ind w:firstLine="540"/>
        <w:jc w:val="both"/>
      </w:pPr>
      <w:r>
        <w:t xml:space="preserve">Санация полости рта для подготовки к зубопротезированию осуществляется за счет средств обязательного медицинского страхования согласно соответствующим тарифам на оплату медицинской помощи, установленным тарифным соглашением, заключенным в соответствии с </w:t>
      </w:r>
      <w:hyperlink r:id="rId85" w:history="1">
        <w:r>
          <w:rPr>
            <w:color w:val="0000FF"/>
          </w:rPr>
          <w:t>частью 2 статьи 30</w:t>
        </w:r>
      </w:hyperlink>
      <w:r>
        <w:t xml:space="preserve"> Федерального закона "Об обязательном медицинском страховании в Российской Федерации" на соответствующий финансовый год.</w:t>
      </w:r>
    </w:p>
    <w:p w:rsidR="00066027" w:rsidRDefault="00066027">
      <w:pPr>
        <w:pStyle w:val="ConsPlusNormal"/>
        <w:spacing w:before="220"/>
        <w:ind w:firstLine="540"/>
        <w:jc w:val="both"/>
      </w:pPr>
      <w:bookmarkStart w:id="9" w:name="P238"/>
      <w:bookmarkEnd w:id="9"/>
      <w:r>
        <w:t>1.8. Бесплатное зубопротезирование осуществляется не чаще одного раза в пять лет.</w:t>
      </w:r>
    </w:p>
    <w:p w:rsidR="00066027" w:rsidRDefault="00066027">
      <w:pPr>
        <w:pStyle w:val="ConsPlusNormal"/>
        <w:spacing w:before="220"/>
        <w:ind w:firstLine="540"/>
        <w:jc w:val="both"/>
      </w:pPr>
      <w:r>
        <w:t xml:space="preserve">Повторная постановка на учет граждан, получивших услуги по бесплатному зубопротезированию, осуществляется по истечении срока, указанного в </w:t>
      </w:r>
      <w:hyperlink w:anchor="P238" w:history="1">
        <w:r>
          <w:rPr>
            <w:color w:val="0000FF"/>
          </w:rPr>
          <w:t>абзаце первом</w:t>
        </w:r>
      </w:hyperlink>
      <w:r>
        <w:t xml:space="preserve"> настоящего пункта.</w:t>
      </w:r>
    </w:p>
    <w:p w:rsidR="00066027" w:rsidRDefault="00066027">
      <w:pPr>
        <w:pStyle w:val="ConsPlusNormal"/>
        <w:spacing w:before="220"/>
        <w:ind w:firstLine="540"/>
        <w:jc w:val="both"/>
      </w:pPr>
      <w:r>
        <w:t>1.9. Выборочный контроль качества зубных протезов, изготовленных медицинскими организациями, осуществляется Комитетом по здравоохранению в порядке, утвержденном Комитетом по здравоохранению.</w:t>
      </w:r>
    </w:p>
    <w:p w:rsidR="00066027" w:rsidRDefault="00066027">
      <w:pPr>
        <w:pStyle w:val="ConsPlusNormal"/>
        <w:ind w:firstLine="540"/>
        <w:jc w:val="both"/>
      </w:pPr>
    </w:p>
    <w:p w:rsidR="00066027" w:rsidRDefault="00066027">
      <w:pPr>
        <w:pStyle w:val="ConsPlusTitle"/>
        <w:jc w:val="center"/>
        <w:outlineLvl w:val="1"/>
      </w:pPr>
      <w:bookmarkStart w:id="10" w:name="P242"/>
      <w:bookmarkEnd w:id="10"/>
      <w:r>
        <w:t>2. Порядок учета граждан, имеющих право на бесплатное</w:t>
      </w:r>
    </w:p>
    <w:p w:rsidR="00066027" w:rsidRDefault="00066027">
      <w:pPr>
        <w:pStyle w:val="ConsPlusTitle"/>
        <w:jc w:val="center"/>
      </w:pPr>
      <w:r>
        <w:t>зубопротезирование, и направления на бесплатное</w:t>
      </w:r>
    </w:p>
    <w:p w:rsidR="00066027" w:rsidRDefault="00066027">
      <w:pPr>
        <w:pStyle w:val="ConsPlusTitle"/>
        <w:jc w:val="center"/>
      </w:pPr>
      <w:r>
        <w:t>зубопротезирование (зубопротезирование из драгоценных</w:t>
      </w:r>
    </w:p>
    <w:p w:rsidR="00066027" w:rsidRDefault="00066027">
      <w:pPr>
        <w:pStyle w:val="ConsPlusTitle"/>
        <w:jc w:val="center"/>
      </w:pPr>
      <w:r>
        <w:t>металлов)</w:t>
      </w:r>
    </w:p>
    <w:p w:rsidR="00066027" w:rsidRDefault="00066027">
      <w:pPr>
        <w:pStyle w:val="ConsPlusNormal"/>
        <w:ind w:firstLine="540"/>
        <w:jc w:val="both"/>
      </w:pPr>
    </w:p>
    <w:p w:rsidR="00066027" w:rsidRDefault="00066027">
      <w:pPr>
        <w:pStyle w:val="ConsPlusNormal"/>
        <w:ind w:firstLine="540"/>
        <w:jc w:val="both"/>
      </w:pPr>
      <w:r>
        <w:t>2.1. Учет осуществляется администрацией района Санкт-Петербурга по месту жительства гражданина.</w:t>
      </w:r>
    </w:p>
    <w:p w:rsidR="00066027" w:rsidRDefault="00066027">
      <w:pPr>
        <w:pStyle w:val="ConsPlusNormal"/>
        <w:spacing w:before="220"/>
        <w:ind w:firstLine="540"/>
        <w:jc w:val="both"/>
      </w:pPr>
      <w:r>
        <w:t>Учет граждан, утративших способность к самостоятельному передвижению, осуществляется администрацией района Санкт-Петербурга по месту их фактического проживания.</w:t>
      </w:r>
    </w:p>
    <w:p w:rsidR="00066027" w:rsidRDefault="00066027">
      <w:pPr>
        <w:pStyle w:val="ConsPlusNormal"/>
        <w:spacing w:before="220"/>
        <w:ind w:firstLine="540"/>
        <w:jc w:val="both"/>
      </w:pPr>
      <w:bookmarkStart w:id="11" w:name="P249"/>
      <w:bookmarkEnd w:id="11"/>
      <w:r>
        <w:t>2.2. Для постановки на учет гражданин подает заявление о постановке на учет (далее - заявление) по форме, утвержденной Комитетом по социальной политике Санкт-Петербурга, в администрацию района Санкт-Петербурга.</w:t>
      </w:r>
    </w:p>
    <w:p w:rsidR="00066027" w:rsidRDefault="00066027">
      <w:pPr>
        <w:pStyle w:val="ConsPlusNormal"/>
        <w:spacing w:before="220"/>
        <w:ind w:firstLine="540"/>
        <w:jc w:val="both"/>
      </w:pPr>
      <w:r>
        <w:t>Заявление от имени ребенка в возрасте до 18 лет подается его законным представителем.</w:t>
      </w:r>
    </w:p>
    <w:p w:rsidR="00066027" w:rsidRDefault="00066027">
      <w:pPr>
        <w:pStyle w:val="ConsPlusNormal"/>
        <w:spacing w:before="220"/>
        <w:ind w:firstLine="540"/>
        <w:jc w:val="both"/>
      </w:pPr>
      <w:r>
        <w:t xml:space="preserve">Заявление может быть подано гражданином лично или через представителя в форме документа на бумажном носителе или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"Государственные и муниципальные услуги (функции) в Санкт-Петербурге", а также иным способом, позволяющим передать заявление в форме электронного документа, подписанного электронной подписью в соответствии с требованиями </w:t>
      </w:r>
      <w:r>
        <w:lastRenderedPageBreak/>
        <w:t xml:space="preserve">Федерального </w:t>
      </w:r>
      <w:hyperlink r:id="rId86" w:history="1">
        <w:r>
          <w:rPr>
            <w:color w:val="0000FF"/>
          </w:rPr>
          <w:t>закона</w:t>
        </w:r>
      </w:hyperlink>
      <w:r>
        <w:t xml:space="preserve"> "Об электронной подписи".</w:t>
      </w:r>
    </w:p>
    <w:p w:rsidR="00066027" w:rsidRDefault="00066027">
      <w:pPr>
        <w:pStyle w:val="ConsPlusNormal"/>
        <w:spacing w:before="220"/>
        <w:ind w:firstLine="540"/>
        <w:jc w:val="both"/>
      </w:pPr>
      <w:r>
        <w:t>Заявление может быть подано гражданином в администрацию района Санкт-Петербурга посредством обращения в Санкт-Петербургское государственное казенное учреждение "Многофункциональный центр предоставления государственных и муниципальных услуг".</w:t>
      </w:r>
    </w:p>
    <w:p w:rsidR="00066027" w:rsidRDefault="00066027">
      <w:pPr>
        <w:pStyle w:val="ConsPlusNormal"/>
        <w:spacing w:before="220"/>
        <w:ind w:firstLine="540"/>
        <w:jc w:val="both"/>
      </w:pPr>
      <w:r>
        <w:t xml:space="preserve">В заявлении, поданном гражданином, указанным в </w:t>
      </w:r>
      <w:hyperlink r:id="rId87" w:history="1">
        <w:r>
          <w:rPr>
            <w:color w:val="0000FF"/>
          </w:rPr>
          <w:t>подпункте 1 пункта 7 статьи 77-1</w:t>
        </w:r>
      </w:hyperlink>
      <w:r>
        <w:t xml:space="preserve"> Закона Санкт-Петербурга, указываются сведения о составе семьи гражданина и его доходах (доходах членов его семьи) за три календарных месяца, предшествующих месяцу подачи заявления.</w:t>
      </w:r>
    </w:p>
    <w:p w:rsidR="00066027" w:rsidRDefault="00066027">
      <w:pPr>
        <w:pStyle w:val="ConsPlusNormal"/>
        <w:spacing w:before="220"/>
        <w:ind w:firstLine="540"/>
        <w:jc w:val="both"/>
      </w:pPr>
      <w:r>
        <w:t>При подаче заявления представителем гражданина представляются документы, удостоверяющие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w:t>
      </w:r>
    </w:p>
    <w:p w:rsidR="00066027" w:rsidRDefault="00066027">
      <w:pPr>
        <w:pStyle w:val="ConsPlusNormal"/>
        <w:spacing w:before="220"/>
        <w:ind w:firstLine="540"/>
        <w:jc w:val="both"/>
      </w:pPr>
      <w:r>
        <w:t>Документы, прилагаемые к заявлению на бумажном носителе, после копирования возвращаются заявителю.</w:t>
      </w:r>
    </w:p>
    <w:p w:rsidR="00066027" w:rsidRDefault="00066027">
      <w:pPr>
        <w:pStyle w:val="ConsPlusNormal"/>
        <w:spacing w:before="220"/>
        <w:ind w:firstLine="540"/>
        <w:jc w:val="both"/>
      </w:pPr>
      <w:bookmarkStart w:id="12" w:name="P256"/>
      <w:bookmarkEnd w:id="12"/>
      <w:r>
        <w:t xml:space="preserve">2.3. Администрация района Санкт-Петербурга принимает решение о постановке на учет на основании документов, указанных в </w:t>
      </w:r>
      <w:hyperlink w:anchor="P376" w:history="1">
        <w:r>
          <w:rPr>
            <w:color w:val="0000FF"/>
          </w:rPr>
          <w:t>перечне</w:t>
        </w:r>
      </w:hyperlink>
      <w:r>
        <w:t xml:space="preserve"> документов, необходимых для постановки на учет на бесплатное зубопротезирование, в соответствии с приложением N 1 к настоящему Порядку.</w:t>
      </w:r>
    </w:p>
    <w:p w:rsidR="00066027" w:rsidRDefault="00066027">
      <w:pPr>
        <w:pStyle w:val="ConsPlusNormal"/>
        <w:spacing w:before="220"/>
        <w:ind w:firstLine="540"/>
        <w:jc w:val="both"/>
      </w:pPr>
      <w:r>
        <w:t>Администрация района Санкт-Петербурга принимает заявление при отсутствии документов в случае, если соответствующие сведения имеются в автоматизированной информационной системе "Электронный социальный регистр населения Санкт-Петербурга" (далее - АИС ЭСРН), информационной городской базе данных "Население. Жилой фонд".</w:t>
      </w:r>
    </w:p>
    <w:p w:rsidR="00066027" w:rsidRDefault="00066027">
      <w:pPr>
        <w:pStyle w:val="ConsPlusNormal"/>
        <w:spacing w:before="220"/>
        <w:ind w:firstLine="540"/>
        <w:jc w:val="both"/>
      </w:pPr>
      <w:r>
        <w:t>Сведения в виде выписки из АИС ЭСРН, информационной городской базы данных "Население. Жилой фонд" приобщаются к заявлению.</w:t>
      </w:r>
    </w:p>
    <w:p w:rsidR="00066027" w:rsidRDefault="00066027">
      <w:pPr>
        <w:pStyle w:val="ConsPlusNormal"/>
        <w:spacing w:before="220"/>
        <w:ind w:firstLine="540"/>
        <w:jc w:val="both"/>
      </w:pPr>
      <w:r>
        <w:t>В случае если гражданином не представлены документы и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(далее - органы, предоставляющие государственные услуги), администрация района Санкт-Петербурга запрашивает необходимые для принятия решения о предоставлении бесплатного зубопротезирования документы и сведения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администрация района Санкт-Петербурга в течение пяти рабочих дней с даты приема заявления направляет в органы, предоставляющие государственные услуги.</w:t>
      </w:r>
    </w:p>
    <w:p w:rsidR="00066027" w:rsidRDefault="00066027">
      <w:pPr>
        <w:pStyle w:val="ConsPlusNormal"/>
        <w:spacing w:before="220"/>
        <w:ind w:firstLine="540"/>
        <w:jc w:val="both"/>
      </w:pPr>
      <w:r>
        <w:t>Гражданин вправе представить указанные документы по собственной инициативе.</w:t>
      </w:r>
    </w:p>
    <w:p w:rsidR="00066027" w:rsidRDefault="00066027">
      <w:pPr>
        <w:pStyle w:val="ConsPlusNormal"/>
        <w:spacing w:before="220"/>
        <w:ind w:firstLine="540"/>
        <w:jc w:val="both"/>
      </w:pPr>
      <w:r>
        <w:t>Гражданин несет ответственность за достоверность и полноту сведений, указанных в заявлении и документах, представленных в администрацию района Санкт-Петербурга.</w:t>
      </w:r>
    </w:p>
    <w:p w:rsidR="00066027" w:rsidRDefault="00066027">
      <w:pPr>
        <w:pStyle w:val="ConsPlusNormal"/>
        <w:spacing w:before="220"/>
        <w:ind w:firstLine="540"/>
        <w:jc w:val="both"/>
      </w:pPr>
      <w:r>
        <w:t xml:space="preserve">2.4. Решение о постановке гражданина на учет либо об отказе в постановке на учет принимается администрацией района Санкт-Петербурга в течение десяти рабочих дней со дня подачи заявления и документов, указанных в </w:t>
      </w:r>
      <w:hyperlink w:anchor="P256" w:history="1">
        <w:r>
          <w:rPr>
            <w:color w:val="0000FF"/>
          </w:rPr>
          <w:t>пункте 2.3</w:t>
        </w:r>
      </w:hyperlink>
      <w:r>
        <w:t xml:space="preserve"> настоящего Порядка.</w:t>
      </w:r>
    </w:p>
    <w:p w:rsidR="00066027" w:rsidRDefault="00066027">
      <w:pPr>
        <w:pStyle w:val="ConsPlusNormal"/>
        <w:spacing w:before="220"/>
        <w:ind w:firstLine="540"/>
        <w:jc w:val="both"/>
      </w:pPr>
      <w:r>
        <w:t xml:space="preserve">В случае если администрация района Санкт-Петербурга запрашивает документы и сведения, необходимые для принятия решения о постановке на учет, в порядке межведомственного запроса, решение о постановке на учет (отказе в постановке на учет) принимается в течение </w:t>
      </w:r>
      <w:r>
        <w:lastRenderedPageBreak/>
        <w:t>десяти рабочих дней со дня поступления в администрацию района Санкт-Петербурга всех документов, необходимых для принятия решения о постановке на учет.</w:t>
      </w:r>
    </w:p>
    <w:p w:rsidR="00066027" w:rsidRDefault="00066027">
      <w:pPr>
        <w:pStyle w:val="ConsPlusNormal"/>
        <w:spacing w:before="220"/>
        <w:ind w:firstLine="540"/>
        <w:jc w:val="both"/>
      </w:pPr>
      <w:r>
        <w:t>Решение о постановке гражданина на учет оформляется распоряжением администрации района Санкт-Петербурга.</w:t>
      </w:r>
    </w:p>
    <w:p w:rsidR="00066027" w:rsidRDefault="00066027">
      <w:pPr>
        <w:pStyle w:val="ConsPlusNormal"/>
        <w:spacing w:before="220"/>
        <w:ind w:firstLine="540"/>
        <w:jc w:val="both"/>
      </w:pPr>
      <w:r>
        <w:t>О принятом решении гражданин информируется администрацией района Санкт-Петербурга в течение пяти рабочих дней со дня принятия решения. Решение об отказе в постановке на учет направляется гражданину с указанием причины отказа и порядка его обжалования.</w:t>
      </w:r>
    </w:p>
    <w:p w:rsidR="00066027" w:rsidRDefault="00066027">
      <w:pPr>
        <w:pStyle w:val="ConsPlusNormal"/>
        <w:spacing w:before="220"/>
        <w:ind w:firstLine="540"/>
        <w:jc w:val="both"/>
      </w:pPr>
      <w:bookmarkStart w:id="13" w:name="P267"/>
      <w:bookmarkEnd w:id="13"/>
      <w:r>
        <w:t>2.5. Администрация района Санкт-Петербурга отказывает в постановке на учет в случае:</w:t>
      </w:r>
    </w:p>
    <w:p w:rsidR="00066027" w:rsidRDefault="00066027">
      <w:pPr>
        <w:pStyle w:val="ConsPlusNormal"/>
        <w:spacing w:before="220"/>
        <w:ind w:firstLine="540"/>
        <w:jc w:val="both"/>
      </w:pPr>
      <w:r>
        <w:t>представления гражданином неполных и(или) недостоверных сведений и документов;</w:t>
      </w:r>
    </w:p>
    <w:p w:rsidR="00066027" w:rsidRDefault="00066027">
      <w:pPr>
        <w:pStyle w:val="ConsPlusNormal"/>
        <w:spacing w:before="220"/>
        <w:ind w:firstLine="540"/>
        <w:jc w:val="both"/>
      </w:pPr>
      <w:r>
        <w:t>отсутствия у гражданина права на бесплатное зубопротезирование;</w:t>
      </w:r>
    </w:p>
    <w:p w:rsidR="00066027" w:rsidRDefault="00066027">
      <w:pPr>
        <w:pStyle w:val="ConsPlusNormal"/>
        <w:spacing w:before="220"/>
        <w:ind w:firstLine="540"/>
        <w:jc w:val="both"/>
      </w:pPr>
      <w:r>
        <w:t xml:space="preserve">несоблюдения срока подачи заявления, установленного в </w:t>
      </w:r>
      <w:hyperlink w:anchor="P238" w:history="1">
        <w:r>
          <w:rPr>
            <w:color w:val="0000FF"/>
          </w:rPr>
          <w:t>пункте 1.8</w:t>
        </w:r>
      </w:hyperlink>
      <w:r>
        <w:t xml:space="preserve"> настоящего Порядка.</w:t>
      </w:r>
    </w:p>
    <w:p w:rsidR="00066027" w:rsidRDefault="00066027">
      <w:pPr>
        <w:pStyle w:val="ConsPlusNormal"/>
        <w:spacing w:before="220"/>
        <w:ind w:firstLine="540"/>
        <w:jc w:val="both"/>
      </w:pPr>
      <w:bookmarkStart w:id="14" w:name="P271"/>
      <w:bookmarkEnd w:id="14"/>
      <w:r>
        <w:t>2.6. Администрацией района Санкт-Петербурга выдается направление на бесплатное зубопротезирование в медицинскую организацию по месту жительства гражданина либо в иную медицинскую организацию, указанную в заявлении о постановке на учет.</w:t>
      </w:r>
    </w:p>
    <w:p w:rsidR="00066027" w:rsidRDefault="00066027">
      <w:pPr>
        <w:pStyle w:val="ConsPlusNormal"/>
        <w:spacing w:before="220"/>
        <w:ind w:firstLine="540"/>
        <w:jc w:val="both"/>
      </w:pPr>
      <w:r>
        <w:t xml:space="preserve">Администрация района Санкт-Петербурга осуществляет в порядке, установленном Комитетом по социальной политике Санкт-Петербурга, вызов граждан, состоящих на учете, на прием для выдачи направлений на бесплатное зубопротезирование с учетом сроков их постановки на учет (для граждан, указанных в </w:t>
      </w:r>
      <w:hyperlink w:anchor="P234" w:history="1">
        <w:r>
          <w:rPr>
            <w:color w:val="0000FF"/>
          </w:rPr>
          <w:t>абзаце втором пункта 1.6</w:t>
        </w:r>
      </w:hyperlink>
      <w:r>
        <w:t xml:space="preserve"> настоящего Порядка, без учета срока постановки на учет) и наличия в медицинской организации средств на выполнение работ по бесплатному зубопротезированию.</w:t>
      </w:r>
    </w:p>
    <w:p w:rsidR="00066027" w:rsidRDefault="00066027">
      <w:pPr>
        <w:pStyle w:val="ConsPlusNormal"/>
        <w:spacing w:before="220"/>
        <w:ind w:firstLine="540"/>
        <w:jc w:val="both"/>
      </w:pPr>
      <w:r>
        <w:t>Граждане, не явившиеся за получением направления на бесплатное зубопротезирование в течение трех календарных месяцев с даты вызова администрацией района Санкт-Петербурга на прием, снимаются с учета.</w:t>
      </w:r>
    </w:p>
    <w:p w:rsidR="00066027" w:rsidRDefault="00066027">
      <w:pPr>
        <w:pStyle w:val="ConsPlusNormal"/>
        <w:spacing w:before="220"/>
        <w:ind w:firstLine="540"/>
        <w:jc w:val="both"/>
      </w:pPr>
      <w:r>
        <w:t>В случае выявления у гражданина медицинской организацией, в которую гражданин направлен для осуществления бесплатного зубопротезирования, медицинских показаний для проведения зубопротезирования из драгоценных металлов администрация района Санкт-Петербурга в течение пяти рабочих дней со дня представления гражданином заключения о наличии указанных медицинских показаний выдает направление на зубопротезирование из драгоценных металлов в медицинскую организацию, осуществляющую зубопротезирование из драгоценных металлов.</w:t>
      </w:r>
    </w:p>
    <w:p w:rsidR="00066027" w:rsidRDefault="00066027">
      <w:pPr>
        <w:pStyle w:val="ConsPlusNormal"/>
        <w:spacing w:before="220"/>
        <w:ind w:firstLine="540"/>
        <w:jc w:val="both"/>
      </w:pPr>
      <w:r>
        <w:t>При получении направления на зубопротезирование из драгоценных металлов гражданин дает письменное согласие на оплату за счет собственных средств стоимости драгоценного металла и разницы в стоимости работы между зубопротезированием из драгоценного металла и зубопротезированием из обычных материалов.</w:t>
      </w:r>
    </w:p>
    <w:p w:rsidR="00066027" w:rsidRDefault="00066027">
      <w:pPr>
        <w:pStyle w:val="ConsPlusNormal"/>
        <w:spacing w:before="220"/>
        <w:ind w:firstLine="540"/>
        <w:jc w:val="both"/>
      </w:pPr>
      <w:bookmarkStart w:id="15" w:name="P276"/>
      <w:bookmarkEnd w:id="15"/>
      <w:r>
        <w:t xml:space="preserve">2.7. Срок действия направлений, указанных в </w:t>
      </w:r>
      <w:hyperlink w:anchor="P271" w:history="1">
        <w:r>
          <w:rPr>
            <w:color w:val="0000FF"/>
          </w:rPr>
          <w:t>пункте 2.6</w:t>
        </w:r>
      </w:hyperlink>
      <w:r>
        <w:t xml:space="preserve"> настоящего Порядка (далее - направления), составляет один календарный месяц со дня их выдачи гражданину.</w:t>
      </w:r>
    </w:p>
    <w:p w:rsidR="00066027" w:rsidRDefault="00066027">
      <w:pPr>
        <w:pStyle w:val="ConsPlusNormal"/>
        <w:spacing w:before="220"/>
        <w:ind w:firstLine="540"/>
        <w:jc w:val="both"/>
      </w:pPr>
      <w:r>
        <w:t>Граждане в течение срока действия направления обязаны обратиться в медицинскую организацию (медицинскую организацию, осуществляющую зубопротезирование из драгоценных металлов).</w:t>
      </w:r>
    </w:p>
    <w:p w:rsidR="00066027" w:rsidRDefault="00066027">
      <w:pPr>
        <w:pStyle w:val="ConsPlusNormal"/>
        <w:spacing w:before="220"/>
        <w:ind w:firstLine="540"/>
        <w:jc w:val="both"/>
      </w:pPr>
      <w:r>
        <w:t xml:space="preserve">Граждане, которые в течение срока действия направления без уважительных причин не обратились в медицинскую организацию (медицинскую организацию, осуществляющую зубопротезирование из драгоценных металлов) для проведения бесплатного зубопротезирования </w:t>
      </w:r>
      <w:r>
        <w:lastRenderedPageBreak/>
        <w:t>(зубопротезирования из драгоценных металлов), снимаются с учета после выяснения причины, по которой граждане не обратились в медицинскую организацию (медицинскую организацию, осуществляющую зубопротезирование из драгоценных металлов).</w:t>
      </w:r>
    </w:p>
    <w:p w:rsidR="00066027" w:rsidRDefault="00066027">
      <w:pPr>
        <w:pStyle w:val="ConsPlusNormal"/>
        <w:spacing w:before="220"/>
        <w:ind w:firstLine="540"/>
        <w:jc w:val="both"/>
      </w:pPr>
      <w:r>
        <w:t>Гражданам, не обратившимся в течение срока действия направления в медицинскую организацию (медицинскую организацию, осуществляющую зубопротезирование из драгоценных металлов) для проведения бесплатного зубопротезирования (зубопротезирования из драгоценных металлов) по уважительным причинам, администрацией района Санкт-Петербурга в течение пяти рабочих дней со дня обращения гражданина выдается повторное направление при условии документального подтверждения гражданами наличия уважительных причин.</w:t>
      </w:r>
    </w:p>
    <w:p w:rsidR="00066027" w:rsidRDefault="00066027">
      <w:pPr>
        <w:pStyle w:val="ConsPlusNormal"/>
        <w:spacing w:before="220"/>
        <w:ind w:firstLine="540"/>
        <w:jc w:val="both"/>
      </w:pPr>
      <w:bookmarkStart w:id="16" w:name="P280"/>
      <w:bookmarkEnd w:id="16"/>
      <w:r>
        <w:t xml:space="preserve">2.8. Граждане, обратившиеся с направлением в медицинскую организацию (медицинскую организацию, осуществляющую зубопротезирование из драгоценных металлов), вправе в течение трех календарных месяцев с даты получения направления отказаться от проведения бесплатного зубопротезирования (зубопротезирования из драгоценных металлов) в медицинской организации (медицинской организации, осуществляющей зубопротезирование из драгоценных металлов) до начала работы по его предоставлению, сдать полученное направление в администрацию района Санкт-Петербурга и получить повторное направление в другую медицинскую организацию (медицинскую организацию, осуществляющую зубопротезирование из драгоценных металлов) по выбору гражданина в порядке, установленном в </w:t>
      </w:r>
      <w:hyperlink w:anchor="P271" w:history="1">
        <w:r>
          <w:rPr>
            <w:color w:val="0000FF"/>
          </w:rPr>
          <w:t>пунктах 2.6</w:t>
        </w:r>
      </w:hyperlink>
      <w:r>
        <w:t xml:space="preserve"> и </w:t>
      </w:r>
      <w:hyperlink w:anchor="P276" w:history="1">
        <w:r>
          <w:rPr>
            <w:color w:val="0000FF"/>
          </w:rPr>
          <w:t>2.7</w:t>
        </w:r>
      </w:hyperlink>
      <w:r>
        <w:t xml:space="preserve"> настоящего Порядка.</w:t>
      </w:r>
    </w:p>
    <w:p w:rsidR="00066027" w:rsidRDefault="00066027">
      <w:pPr>
        <w:pStyle w:val="ConsPlusNormal"/>
        <w:spacing w:before="220"/>
        <w:ind w:firstLine="540"/>
        <w:jc w:val="both"/>
      </w:pPr>
      <w:r>
        <w:t>Граждане, отказавшиеся от бесплатного зубопротезирования (зубопротезирования из драгоценных металлов) более двух раз, снимаются с учета.</w:t>
      </w:r>
    </w:p>
    <w:p w:rsidR="00066027" w:rsidRDefault="00066027">
      <w:pPr>
        <w:pStyle w:val="ConsPlusNormal"/>
        <w:spacing w:before="220"/>
        <w:ind w:firstLine="540"/>
        <w:jc w:val="both"/>
      </w:pPr>
      <w:bookmarkStart w:id="17" w:name="P282"/>
      <w:bookmarkEnd w:id="17"/>
      <w:r>
        <w:t>2.9. Граждане, обратившиеся с направлением в медицинскую организацию (медицинскую организацию, осуществляющую зубопротезирование из драгоценных металлов), но не получившие бесплатного зубопротезирования (зубопротезирования из драгоценных металлов) без уважительной причины в течение шести календарных месяцев со дня обращения в медицинскую организацию (медицинскую организацию, осуществляющую зубопротезирование из драгоценных металлов), снимаются с учета.</w:t>
      </w:r>
    </w:p>
    <w:p w:rsidR="00066027" w:rsidRDefault="00066027">
      <w:pPr>
        <w:pStyle w:val="ConsPlusNormal"/>
        <w:spacing w:before="220"/>
        <w:ind w:firstLine="540"/>
        <w:jc w:val="both"/>
      </w:pPr>
      <w:r>
        <w:t>Граждане, обратившиеся с направлением в медицинскую организацию (медицинскую организацию, осуществляющую зубопротезирование из драгоценных металлов), но не получившие бесплатного зубопротезирования (зубопротезирования из драгоценных металлов) по уважительной причине в течение шести календарных месяцев со дня обращения в медицинскую организацию (медицинскую организацию, осуществляющую зубопротезирование из драгоценных металлов), сохраняют право на бесплатное зубопротезирование (зубопротезирование из драгоценных металлов).</w:t>
      </w:r>
    </w:p>
    <w:p w:rsidR="00066027" w:rsidRDefault="00066027">
      <w:pPr>
        <w:pStyle w:val="ConsPlusNormal"/>
        <w:spacing w:before="220"/>
        <w:ind w:firstLine="540"/>
        <w:jc w:val="both"/>
      </w:pPr>
      <w:r>
        <w:t xml:space="preserve">2.10. Снятие с учета граждан в случаях, указанных в </w:t>
      </w:r>
      <w:hyperlink w:anchor="P271" w:history="1">
        <w:r>
          <w:rPr>
            <w:color w:val="0000FF"/>
          </w:rPr>
          <w:t>пунктах 2.6</w:t>
        </w:r>
      </w:hyperlink>
      <w:r>
        <w:t xml:space="preserve"> - </w:t>
      </w:r>
      <w:hyperlink w:anchor="P282" w:history="1">
        <w:r>
          <w:rPr>
            <w:color w:val="0000FF"/>
          </w:rPr>
          <w:t>2.9</w:t>
        </w:r>
      </w:hyperlink>
      <w:r>
        <w:t xml:space="preserve"> настоящего Порядка, оформляется распоряжением администрации района Санкт-Петербурга. О снятии с учета гражданин уведомляется администрацией района Санкт-Петербурга в течение 10 рабочих дней со дня принятия указанного распоряжения.</w:t>
      </w:r>
    </w:p>
    <w:p w:rsidR="00066027" w:rsidRDefault="00066027">
      <w:pPr>
        <w:pStyle w:val="ConsPlusNormal"/>
        <w:spacing w:before="220"/>
        <w:ind w:firstLine="540"/>
        <w:jc w:val="both"/>
      </w:pPr>
      <w:r>
        <w:t xml:space="preserve">Порядок снятия с учета граждан в случаях, указанных в </w:t>
      </w:r>
      <w:hyperlink w:anchor="P271" w:history="1">
        <w:r>
          <w:rPr>
            <w:color w:val="0000FF"/>
          </w:rPr>
          <w:t>пунктах 2.6</w:t>
        </w:r>
      </w:hyperlink>
      <w:r>
        <w:t xml:space="preserve"> - </w:t>
      </w:r>
      <w:hyperlink w:anchor="P282" w:history="1">
        <w:r>
          <w:rPr>
            <w:color w:val="0000FF"/>
          </w:rPr>
          <w:t>2.9</w:t>
        </w:r>
      </w:hyperlink>
      <w:r>
        <w:t xml:space="preserve"> настоящего Порядка, в части, не урегулированной настоящим Порядком, утверждается Комитетом по социальной политике Санкт-Петербурга.</w:t>
      </w:r>
    </w:p>
    <w:p w:rsidR="00066027" w:rsidRDefault="00066027">
      <w:pPr>
        <w:pStyle w:val="ConsPlusNormal"/>
        <w:spacing w:before="220"/>
        <w:ind w:firstLine="540"/>
        <w:jc w:val="both"/>
      </w:pPr>
      <w:r>
        <w:t xml:space="preserve">Повторная постановка на учет граждан, снятых с учета в случаях, указанных в </w:t>
      </w:r>
      <w:hyperlink w:anchor="P271" w:history="1">
        <w:r>
          <w:rPr>
            <w:color w:val="0000FF"/>
          </w:rPr>
          <w:t>пунктах 2.6</w:t>
        </w:r>
      </w:hyperlink>
      <w:r>
        <w:t xml:space="preserve"> - </w:t>
      </w:r>
      <w:hyperlink w:anchor="P282" w:history="1">
        <w:r>
          <w:rPr>
            <w:color w:val="0000FF"/>
          </w:rPr>
          <w:t>2.9</w:t>
        </w:r>
      </w:hyperlink>
      <w:r>
        <w:t xml:space="preserve"> настоящего Порядка, осуществляется в соответствии с </w:t>
      </w:r>
      <w:hyperlink w:anchor="P249" w:history="1">
        <w:r>
          <w:rPr>
            <w:color w:val="0000FF"/>
          </w:rPr>
          <w:t>пунктами 2.2</w:t>
        </w:r>
      </w:hyperlink>
      <w:r>
        <w:t xml:space="preserve"> - </w:t>
      </w:r>
      <w:hyperlink w:anchor="P267" w:history="1">
        <w:r>
          <w:rPr>
            <w:color w:val="0000FF"/>
          </w:rPr>
          <w:t>2.5</w:t>
        </w:r>
      </w:hyperlink>
      <w:r>
        <w:t xml:space="preserve"> настоящего Порядка.</w:t>
      </w:r>
    </w:p>
    <w:p w:rsidR="00066027" w:rsidRDefault="00066027">
      <w:pPr>
        <w:pStyle w:val="ConsPlusNormal"/>
        <w:spacing w:before="220"/>
        <w:ind w:firstLine="540"/>
        <w:jc w:val="both"/>
      </w:pPr>
      <w:r>
        <w:t xml:space="preserve">2.11. Уважительными причинами для случаев, указанных в </w:t>
      </w:r>
      <w:hyperlink w:anchor="P276" w:history="1">
        <w:r>
          <w:rPr>
            <w:color w:val="0000FF"/>
          </w:rPr>
          <w:t>пунктах 2.7</w:t>
        </w:r>
      </w:hyperlink>
      <w:r>
        <w:t xml:space="preserve"> и </w:t>
      </w:r>
      <w:hyperlink w:anchor="P280" w:history="1">
        <w:r>
          <w:rPr>
            <w:color w:val="0000FF"/>
          </w:rPr>
          <w:t>2.8</w:t>
        </w:r>
      </w:hyperlink>
      <w:r>
        <w:t xml:space="preserve"> настоящего Порядка, признаются:</w:t>
      </w:r>
    </w:p>
    <w:p w:rsidR="00066027" w:rsidRDefault="00066027">
      <w:pPr>
        <w:pStyle w:val="ConsPlusNormal"/>
        <w:spacing w:before="220"/>
        <w:ind w:firstLine="540"/>
        <w:jc w:val="both"/>
      </w:pPr>
      <w:r>
        <w:t>болезнь, смерть близких родственников гражданина (супруг, дети, родители, братья, сестры);</w:t>
      </w:r>
    </w:p>
    <w:p w:rsidR="00066027" w:rsidRDefault="00066027">
      <w:pPr>
        <w:pStyle w:val="ConsPlusNormal"/>
        <w:spacing w:before="220"/>
        <w:ind w:firstLine="540"/>
        <w:jc w:val="both"/>
      </w:pPr>
      <w:r>
        <w:lastRenderedPageBreak/>
        <w:t>болезнь, санаторно-курортное лечение гражданина.</w:t>
      </w:r>
    </w:p>
    <w:p w:rsidR="00066027" w:rsidRDefault="00066027">
      <w:pPr>
        <w:pStyle w:val="ConsPlusNormal"/>
        <w:spacing w:before="220"/>
        <w:ind w:firstLine="540"/>
        <w:jc w:val="both"/>
      </w:pPr>
      <w:r>
        <w:t xml:space="preserve">Для случая, указанного в </w:t>
      </w:r>
      <w:hyperlink w:anchor="P282" w:history="1">
        <w:r>
          <w:rPr>
            <w:color w:val="0000FF"/>
          </w:rPr>
          <w:t>пункте 2.9</w:t>
        </w:r>
      </w:hyperlink>
      <w:r>
        <w:t xml:space="preserve"> настоящего Порядка, уважительной причиной признается осуществление подготовки полости рта к зубопротезированию более одного месяца в соответствии с медицинскими показаниями.</w:t>
      </w:r>
    </w:p>
    <w:p w:rsidR="00066027" w:rsidRDefault="00066027">
      <w:pPr>
        <w:pStyle w:val="ConsPlusNormal"/>
        <w:spacing w:before="220"/>
        <w:ind w:firstLine="540"/>
        <w:jc w:val="both"/>
      </w:pPr>
      <w:bookmarkStart w:id="18" w:name="P291"/>
      <w:bookmarkEnd w:id="18"/>
      <w:r>
        <w:t>2.12. В случае изменения регистрации по месту жительства в Санкт-Петербурге за гражданами сохраняется право на бесплатное зубопротезирование по новому месту жительства в Санкт-Петербурге с учетом даты постановки на учет по прежнему месту жительства.</w:t>
      </w:r>
    </w:p>
    <w:p w:rsidR="00066027" w:rsidRDefault="00066027">
      <w:pPr>
        <w:pStyle w:val="ConsPlusNormal"/>
        <w:ind w:firstLine="540"/>
        <w:jc w:val="both"/>
      </w:pPr>
    </w:p>
    <w:p w:rsidR="00066027" w:rsidRDefault="00066027">
      <w:pPr>
        <w:pStyle w:val="ConsPlusTitle"/>
        <w:jc w:val="center"/>
        <w:outlineLvl w:val="1"/>
      </w:pPr>
      <w:bookmarkStart w:id="19" w:name="P293"/>
      <w:bookmarkEnd w:id="19"/>
      <w:r>
        <w:t>3. Порядок финансирования за счет бюджета Санкт-Петербурга</w:t>
      </w:r>
    </w:p>
    <w:p w:rsidR="00066027" w:rsidRDefault="00066027">
      <w:pPr>
        <w:pStyle w:val="ConsPlusTitle"/>
        <w:jc w:val="center"/>
      </w:pPr>
      <w:r>
        <w:t>расходов, связанных с бесплатным зубопротезированием</w:t>
      </w:r>
    </w:p>
    <w:p w:rsidR="00066027" w:rsidRDefault="00066027">
      <w:pPr>
        <w:pStyle w:val="ConsPlusTitle"/>
        <w:jc w:val="center"/>
      </w:pPr>
      <w:r>
        <w:t>(зубопротезированием из драгоценных металлов)</w:t>
      </w:r>
    </w:p>
    <w:p w:rsidR="00066027" w:rsidRDefault="00066027">
      <w:pPr>
        <w:pStyle w:val="ConsPlusNormal"/>
        <w:ind w:firstLine="540"/>
        <w:jc w:val="both"/>
      </w:pPr>
    </w:p>
    <w:p w:rsidR="00066027" w:rsidRDefault="00066027">
      <w:pPr>
        <w:pStyle w:val="ConsPlusNormal"/>
        <w:ind w:firstLine="540"/>
        <w:jc w:val="both"/>
      </w:pPr>
      <w:r>
        <w:t>3.1. Компенсация расходов медицинских организаций, связанных с бесплатным зубопротезированием, осуществляется за фактически предоставленные услуги по бесплатному зубопротезированию (за исключением изготовления и ремонта зубных протезов из драгоценных материалов) в пределах нормативов финансирования расходов бюджета Санкт-Петербурга на предоставление услуг по изготовлению и ремонту зубных протезов на соответствующий финансовый год, ежегодно утверждаемых Комитетом по экономической политике и стратегическому планированию Санкт-Петербурга (далее - нормативы финансирования).</w:t>
      </w:r>
    </w:p>
    <w:p w:rsidR="00066027" w:rsidRDefault="00066027">
      <w:pPr>
        <w:pStyle w:val="ConsPlusNormal"/>
        <w:spacing w:before="220"/>
        <w:ind w:firstLine="540"/>
        <w:jc w:val="both"/>
      </w:pPr>
      <w:r>
        <w:t>Перечисление денежных средств в целях компенсации расходов медицинских организаций, связанных с бесплатным зубопротезированием, осуществляется государственным учреждением, определенным Комитетом по социальной политике Санкт-Петербурга (далее - государственное учреждение), к целям и предметам деятельности которого относится осуществление указанной деятельности.</w:t>
      </w:r>
    </w:p>
    <w:p w:rsidR="00066027" w:rsidRDefault="00066027">
      <w:pPr>
        <w:pStyle w:val="ConsPlusNormal"/>
        <w:spacing w:before="220"/>
        <w:ind w:firstLine="540"/>
        <w:jc w:val="both"/>
      </w:pPr>
      <w:r>
        <w:t>3.2. Между медицинской организацией, Комитетом по социальной политике Санкт-Петербурга и государственным учреждением на соответствующий финансовый год заключается договор об организации бесплатного зубопротезирования (далее - договор), который должен предусматривать следующие условия:</w:t>
      </w:r>
    </w:p>
    <w:p w:rsidR="00066027" w:rsidRDefault="00066027">
      <w:pPr>
        <w:pStyle w:val="ConsPlusNormal"/>
        <w:spacing w:before="220"/>
        <w:ind w:firstLine="540"/>
        <w:jc w:val="both"/>
      </w:pPr>
      <w:r>
        <w:t>предмет договора, которым определяется целевое использование денежных средств;</w:t>
      </w:r>
    </w:p>
    <w:p w:rsidR="00066027" w:rsidRDefault="00066027">
      <w:pPr>
        <w:pStyle w:val="ConsPlusNormal"/>
        <w:spacing w:before="220"/>
        <w:ind w:firstLine="540"/>
        <w:jc w:val="both"/>
      </w:pPr>
      <w:r>
        <w:t>обязательства сторон по договору;</w:t>
      </w:r>
    </w:p>
    <w:p w:rsidR="00066027" w:rsidRDefault="00066027">
      <w:pPr>
        <w:pStyle w:val="ConsPlusNormal"/>
        <w:spacing w:before="220"/>
        <w:ind w:firstLine="540"/>
        <w:jc w:val="both"/>
      </w:pPr>
      <w:r>
        <w:t>сроки и размер финансирования, в том числе возможность предоставления авансовых платежей;</w:t>
      </w:r>
    </w:p>
    <w:p w:rsidR="00066027" w:rsidRDefault="00066027">
      <w:pPr>
        <w:pStyle w:val="ConsPlusNormal"/>
        <w:spacing w:before="220"/>
        <w:ind w:firstLine="540"/>
        <w:jc w:val="both"/>
      </w:pPr>
      <w:r>
        <w:t>порядок компенсации медицинской организации расходов, связанных с бесплатным зубопротезированием;</w:t>
      </w:r>
    </w:p>
    <w:p w:rsidR="00066027" w:rsidRDefault="00066027">
      <w:pPr>
        <w:pStyle w:val="ConsPlusNormal"/>
        <w:spacing w:before="220"/>
        <w:ind w:firstLine="540"/>
        <w:jc w:val="both"/>
      </w:pPr>
      <w:r>
        <w:t>порядок и сроки представления медицинской организацией документов для получения компенсации расходов, связанных с бесплатным зубопротезированием;</w:t>
      </w:r>
    </w:p>
    <w:p w:rsidR="00066027" w:rsidRDefault="00066027">
      <w:pPr>
        <w:pStyle w:val="ConsPlusNormal"/>
        <w:spacing w:before="220"/>
        <w:ind w:firstLine="540"/>
        <w:jc w:val="both"/>
      </w:pPr>
      <w:r>
        <w:t>ответственность за несоблюдение нормативов финансирования, условий договора, нецелевое использование денежных средств, представление недостоверных сведений, указанных в документах для получения компенсации расходов, связанных с бесплатным зубопротезированием.</w:t>
      </w:r>
    </w:p>
    <w:p w:rsidR="00066027" w:rsidRDefault="00066027">
      <w:pPr>
        <w:pStyle w:val="ConsPlusNormal"/>
        <w:spacing w:before="220"/>
        <w:ind w:firstLine="540"/>
        <w:jc w:val="both"/>
      </w:pPr>
      <w:r>
        <w:t>3.3. Компенсация расходов медицинских организаций, связанных с бесплатным зубопротезированием, осуществляется на основании следующих документов:</w:t>
      </w:r>
    </w:p>
    <w:p w:rsidR="00066027" w:rsidRDefault="00066027">
      <w:pPr>
        <w:pStyle w:val="ConsPlusNormal"/>
        <w:spacing w:before="220"/>
        <w:ind w:firstLine="540"/>
        <w:jc w:val="both"/>
      </w:pPr>
      <w:r>
        <w:t>копий заказов-нарядов;</w:t>
      </w:r>
    </w:p>
    <w:p w:rsidR="00066027" w:rsidRDefault="00066027">
      <w:pPr>
        <w:pStyle w:val="ConsPlusNormal"/>
        <w:spacing w:before="220"/>
        <w:ind w:firstLine="540"/>
        <w:jc w:val="both"/>
      </w:pPr>
      <w:r>
        <w:lastRenderedPageBreak/>
        <w:t>счетов за фактически предоставленные медицинской организацией услуги по бесплатному зубопротезированию, утвержденных в порядке, определенном Комитетом по здравоохранению;</w:t>
      </w:r>
    </w:p>
    <w:p w:rsidR="00066027" w:rsidRDefault="00066027">
      <w:pPr>
        <w:pStyle w:val="ConsPlusNormal"/>
        <w:spacing w:before="220"/>
        <w:ind w:firstLine="540"/>
        <w:jc w:val="both"/>
      </w:pPr>
      <w:r>
        <w:t>реестра граждан, получивших услуги по бесплатному зубопротезированию, составленного медицинской организацией и утвержденного администрацией района Санкт-Петербурга;</w:t>
      </w:r>
    </w:p>
    <w:p w:rsidR="00066027" w:rsidRDefault="00066027">
      <w:pPr>
        <w:pStyle w:val="ConsPlusNormal"/>
        <w:spacing w:before="220"/>
        <w:ind w:firstLine="540"/>
        <w:jc w:val="both"/>
      </w:pPr>
      <w:r>
        <w:t>акта выполненных работ.</w:t>
      </w:r>
    </w:p>
    <w:p w:rsidR="00066027" w:rsidRDefault="00066027">
      <w:pPr>
        <w:pStyle w:val="ConsPlusNormal"/>
        <w:spacing w:before="220"/>
        <w:ind w:firstLine="540"/>
        <w:jc w:val="both"/>
      </w:pPr>
      <w:r>
        <w:t>3.4. При утверждении счетов за фактически предоставленные медицинской организацией услуги по бесплатному зубопротезированию контроль за применением нормативов финансирования осуществляется в порядке, определенном Комитетом по здравоохранению.</w:t>
      </w:r>
    </w:p>
    <w:p w:rsidR="00066027" w:rsidRDefault="00066027">
      <w:pPr>
        <w:pStyle w:val="ConsPlusNormal"/>
        <w:spacing w:before="220"/>
        <w:ind w:firstLine="540"/>
        <w:jc w:val="both"/>
      </w:pPr>
      <w:r>
        <w:t>3.5. Финансирование расходов, связанных с зубопротезированием из драгоценных металлов, осуществляется в следующем порядке:</w:t>
      </w:r>
    </w:p>
    <w:p w:rsidR="00066027" w:rsidRDefault="00066027">
      <w:pPr>
        <w:pStyle w:val="ConsPlusNormal"/>
        <w:spacing w:before="220"/>
        <w:ind w:firstLine="540"/>
        <w:jc w:val="both"/>
      </w:pPr>
      <w:r>
        <w:t xml:space="preserve">3.5.1. Для медицинских организаций, осуществляющих зубопротезирование из драгоценных металлов, в договоре дополнительно предусматриваются условие о финансировании за счет средств бюджета части расходов по проведению зубопротезирования из драгоценных металлов в пределах нормативов финансирования, а также обязательства, указанные в </w:t>
      </w:r>
      <w:hyperlink w:anchor="P314" w:history="1">
        <w:r>
          <w:rPr>
            <w:color w:val="0000FF"/>
          </w:rPr>
          <w:t>пункте 3.5.2</w:t>
        </w:r>
      </w:hyperlink>
      <w:r>
        <w:t xml:space="preserve"> настоящего Порядка.</w:t>
      </w:r>
    </w:p>
    <w:p w:rsidR="00066027" w:rsidRDefault="00066027">
      <w:pPr>
        <w:pStyle w:val="ConsPlusNormal"/>
        <w:spacing w:before="220"/>
        <w:ind w:firstLine="540"/>
        <w:jc w:val="both"/>
      </w:pPr>
      <w:bookmarkStart w:id="20" w:name="P314"/>
      <w:bookmarkEnd w:id="20"/>
      <w:r>
        <w:t>3.5.2. Медицинская организация, осуществляющая зубопротезирование из драгоценных металлов:</w:t>
      </w:r>
    </w:p>
    <w:p w:rsidR="00066027" w:rsidRDefault="00066027">
      <w:pPr>
        <w:pStyle w:val="ConsPlusNormal"/>
        <w:spacing w:before="220"/>
        <w:ind w:firstLine="540"/>
        <w:jc w:val="both"/>
      </w:pPr>
      <w:r>
        <w:t>при наличии направления на зубопротезирование из драгоценных металлов составляет план зубопротезирования, осуществляет расчет стоимости работы по зубопротезированию драгоценным металлом, а также стоимости драгоценного металла и работы по зубопротезированию из обычных материалов и оформляет заказ-наряд на работу из обычных материалов с указанием суммы, подлежащей возмещению за счет средств бюджета Санкт-Петербурга, в пределах нормативов финансирования;</w:t>
      </w:r>
    </w:p>
    <w:p w:rsidR="00066027" w:rsidRDefault="00066027">
      <w:pPr>
        <w:pStyle w:val="ConsPlusNormal"/>
        <w:spacing w:before="220"/>
        <w:ind w:firstLine="540"/>
        <w:jc w:val="both"/>
      </w:pPr>
      <w:r>
        <w:t>направляет копию заказа-наряда на работу из обычных материалов и счет в государственное учреждение для предварительной оплаты;</w:t>
      </w:r>
    </w:p>
    <w:p w:rsidR="00066027" w:rsidRDefault="00066027">
      <w:pPr>
        <w:pStyle w:val="ConsPlusNormal"/>
        <w:spacing w:before="220"/>
        <w:ind w:firstLine="540"/>
        <w:jc w:val="both"/>
      </w:pPr>
      <w:r>
        <w:t>осуществляет зубопротезирование из драгоценных металлов после осуществления государственным учреждением перечисления денежных средств, а также получения расчетной суммы от гражданина;</w:t>
      </w:r>
    </w:p>
    <w:p w:rsidR="00066027" w:rsidRDefault="00066027">
      <w:pPr>
        <w:pStyle w:val="ConsPlusNormal"/>
        <w:spacing w:before="220"/>
        <w:ind w:firstLine="540"/>
        <w:jc w:val="both"/>
      </w:pPr>
      <w:r>
        <w:t>составляет акт выполненных работ по зубопротезированию из драгоценных металлов и отдельный реестр граждан, осуществивших зубопротезирование из драгоценных металлов, и направляет их в государственное учреждение.</w:t>
      </w:r>
    </w:p>
    <w:p w:rsidR="00066027" w:rsidRDefault="00066027">
      <w:pPr>
        <w:pStyle w:val="ConsPlusNormal"/>
        <w:spacing w:before="220"/>
        <w:ind w:firstLine="540"/>
        <w:jc w:val="both"/>
      </w:pPr>
      <w:r>
        <w:t>3.5.3. Акты выполненных работ по зубопротезированию из драгоценных металлов утверждаются Комитетом по здравоохранению.</w:t>
      </w:r>
    </w:p>
    <w:p w:rsidR="00066027" w:rsidRDefault="00066027">
      <w:pPr>
        <w:pStyle w:val="ConsPlusNormal"/>
        <w:spacing w:before="220"/>
        <w:ind w:firstLine="540"/>
        <w:jc w:val="both"/>
      </w:pPr>
      <w:r>
        <w:t>3.5.4. Полученные медицинской организацией, осуществляющей зубопротезирование из драгоценных металлов, денежные средства носят целевой характер и подлежат возврату в бюджет Санкт-Петербурга в случае, если зубопротезирование гражданина, направленного на зубопротезирование из драгоценных металлов, не осуществлено.</w:t>
      </w:r>
    </w:p>
    <w:p w:rsidR="00066027" w:rsidRDefault="00066027">
      <w:pPr>
        <w:pStyle w:val="ConsPlusNormal"/>
        <w:spacing w:before="220"/>
        <w:ind w:firstLine="540"/>
        <w:jc w:val="both"/>
      </w:pPr>
      <w:r>
        <w:t>3.6. В случае невостребования гражданином готовых зубных протезов, изготовленных за счет средств бюджета Санкт-Петербурга, а также незавершения работ по изготовлению зубных протезов, в том числе в связи со смертью лица, которому изготавливался зубной протез, государственным учреждением производится компенсация расходов медицинской организации за фактически произведенные работы.</w:t>
      </w:r>
    </w:p>
    <w:p w:rsidR="00066027" w:rsidRDefault="00066027">
      <w:pPr>
        <w:pStyle w:val="ConsPlusNormal"/>
        <w:spacing w:before="220"/>
        <w:ind w:firstLine="540"/>
        <w:jc w:val="both"/>
      </w:pPr>
      <w:r>
        <w:lastRenderedPageBreak/>
        <w:t>3.7. В случае установления факта необоснованной (излишней) выплаты сумм компенсаций (финансирования) расходов медицинским организациям (медицинским организациям, осуществляющим зубопротезирование из драгоценных металлов) государственным учреждением в течение пяти рабочих дней принимается решение о возврате необоснованно (излишне) выплаченных сумм компенсаций расходов медицинским организациям (медицинским организациям, осуществляющим зубопротезирование из драгоценных металлов) (далее - решение о возврате), в котором указывается срок их возврата. Срок возврата составляет 45 календарных дней со дня принятия решения о возврате.</w:t>
      </w:r>
    </w:p>
    <w:p w:rsidR="00066027" w:rsidRDefault="00066027">
      <w:pPr>
        <w:pStyle w:val="ConsPlusNormal"/>
        <w:spacing w:before="220"/>
        <w:ind w:firstLine="540"/>
        <w:jc w:val="both"/>
      </w:pPr>
      <w:r>
        <w:t>Копия решения о возврате направляется в медицинскую организацию (медицинскую организацию, осуществляющую зубопротезирование из драгоценных металлов) в течение семи рабочих дней со дня принятия указанного решения.</w:t>
      </w:r>
    </w:p>
    <w:p w:rsidR="00066027" w:rsidRDefault="00066027">
      <w:pPr>
        <w:pStyle w:val="ConsPlusNormal"/>
        <w:spacing w:before="220"/>
        <w:ind w:firstLine="540"/>
        <w:jc w:val="both"/>
      </w:pPr>
      <w:r>
        <w:t>В случае если необоснованно (излишне) выплаченные суммы компенсаций (финансирования) расходов медицинским организациям (медицинским организациям, осуществляющим зубопротезирование из драгоценных металлов) не возвращены медицинской организацией (медицинской организацией, осуществляющей зубопротезирование из драгоценных металлов) в срок, указанный в решении о возврате, государственное учреждение в течение 15 рабочих дней со дня истечения срока возврата направляет в суд исковое заявление о взыскании с медицинской организации (медицинской организации, осуществляющей зубопротезирование из драгоценных металлов) необоснованно (излишне) выплаченных сумм компенсаций (финансирования) расходов медицинским организациям (медицинским организациям, осуществляющим зубопротезирование из драгоценных металлов).</w:t>
      </w:r>
    </w:p>
    <w:p w:rsidR="00066027" w:rsidRDefault="00066027">
      <w:pPr>
        <w:pStyle w:val="ConsPlusNormal"/>
        <w:ind w:firstLine="540"/>
        <w:jc w:val="both"/>
      </w:pPr>
    </w:p>
    <w:p w:rsidR="00066027" w:rsidRDefault="00066027">
      <w:pPr>
        <w:pStyle w:val="ConsPlusTitle"/>
        <w:jc w:val="center"/>
        <w:outlineLvl w:val="1"/>
      </w:pPr>
      <w:r>
        <w:t>4. Порядок взаимодействия исполнительных органов</w:t>
      </w:r>
    </w:p>
    <w:p w:rsidR="00066027" w:rsidRDefault="00066027">
      <w:pPr>
        <w:pStyle w:val="ConsPlusTitle"/>
        <w:jc w:val="center"/>
      </w:pPr>
      <w:r>
        <w:t>государственной власти Санкт-Петербурга, государственного</w:t>
      </w:r>
    </w:p>
    <w:p w:rsidR="00066027" w:rsidRDefault="00066027">
      <w:pPr>
        <w:pStyle w:val="ConsPlusTitle"/>
        <w:jc w:val="center"/>
      </w:pPr>
      <w:r>
        <w:t>учреждения и медицинских организаций при организации</w:t>
      </w:r>
    </w:p>
    <w:p w:rsidR="00066027" w:rsidRDefault="00066027">
      <w:pPr>
        <w:pStyle w:val="ConsPlusTitle"/>
        <w:jc w:val="center"/>
      </w:pPr>
      <w:r>
        <w:t>бесплатного зубопротезирования (зубопротезирования</w:t>
      </w:r>
    </w:p>
    <w:p w:rsidR="00066027" w:rsidRDefault="00066027">
      <w:pPr>
        <w:pStyle w:val="ConsPlusTitle"/>
        <w:jc w:val="center"/>
      </w:pPr>
      <w:r>
        <w:t>из драгоценных металлов)</w:t>
      </w:r>
    </w:p>
    <w:p w:rsidR="00066027" w:rsidRDefault="00066027">
      <w:pPr>
        <w:pStyle w:val="ConsPlusNormal"/>
        <w:ind w:firstLine="540"/>
        <w:jc w:val="both"/>
      </w:pPr>
    </w:p>
    <w:p w:rsidR="00066027" w:rsidRDefault="00066027">
      <w:pPr>
        <w:pStyle w:val="ConsPlusNormal"/>
        <w:ind w:firstLine="540"/>
        <w:jc w:val="both"/>
      </w:pPr>
      <w:r>
        <w:t>4.1. Администрация района Санкт-Петербурга:</w:t>
      </w:r>
    </w:p>
    <w:p w:rsidR="00066027" w:rsidRDefault="00066027">
      <w:pPr>
        <w:pStyle w:val="ConsPlusNormal"/>
        <w:spacing w:before="220"/>
        <w:ind w:firstLine="540"/>
        <w:jc w:val="both"/>
      </w:pPr>
      <w:r>
        <w:t>осуществляет учет граждан и выдачу направлений гражданам на бесплатное зубопротезирование (зубопротезирование из драгоценных металлов);</w:t>
      </w:r>
    </w:p>
    <w:p w:rsidR="00066027" w:rsidRDefault="00066027">
      <w:pPr>
        <w:pStyle w:val="ConsPlusNormal"/>
        <w:spacing w:before="220"/>
        <w:ind w:firstLine="540"/>
        <w:jc w:val="both"/>
      </w:pPr>
      <w:r>
        <w:t>в течение семи рабочих дней с даты выдачи направления гражданину на бесплатное зубопротезирование (зубопротезирование из драгоценных металлов) уведомляет медицинскую организацию (медицинскую организацию, осуществляющую зубопротезирование из драгоценных металлов) о гражданах, направленных на бесплатное зубопротезирование (зубопротезирование из драгоценных металлов);</w:t>
      </w:r>
    </w:p>
    <w:p w:rsidR="00066027" w:rsidRDefault="00066027">
      <w:pPr>
        <w:pStyle w:val="ConsPlusNormal"/>
        <w:spacing w:before="220"/>
        <w:ind w:firstLine="540"/>
        <w:jc w:val="both"/>
      </w:pPr>
      <w:r>
        <w:t>утверждает реестры граждан, получивших услуги по бесплатному зубопротезированию (зубопротезированию из драгоценных металлов), направляемые медицинскими организациями (медицинскими организациями, осуществляющими зубопротезирование из драгоценных металлов), в том числе осуществляет сверку сведений о гражданах, получивших услуги по бесплатному зубопротезированию (зубопротезированию из драгоценных металлов), с данными АИС ЭСРН;</w:t>
      </w:r>
    </w:p>
    <w:p w:rsidR="00066027" w:rsidRDefault="00066027">
      <w:pPr>
        <w:pStyle w:val="ConsPlusNormal"/>
        <w:spacing w:before="220"/>
        <w:ind w:firstLine="540"/>
        <w:jc w:val="both"/>
      </w:pPr>
      <w:r>
        <w:t>снимает с учета граждан, осуществивших бесплатное зубопротезирование (зубопротезирование из драгоценных металлов), на основании реестров граждан, получивших услуги по бесплатному зубопротезированию (зубопротезированию из драгоценных металлов), представленных медицинской организацией (медицинской организацией, осуществляющей зубопротезирование из драгоценных металлов), а также по основаниям, предусмотренным настоящим Порядком;</w:t>
      </w:r>
    </w:p>
    <w:p w:rsidR="00066027" w:rsidRDefault="00066027">
      <w:pPr>
        <w:pStyle w:val="ConsPlusNormal"/>
        <w:spacing w:before="220"/>
        <w:ind w:firstLine="540"/>
        <w:jc w:val="both"/>
      </w:pPr>
      <w:r>
        <w:lastRenderedPageBreak/>
        <w:t>вносит сведения о гражданах, осуществивших бесплатное зубопротезирование (зубопротезирование из драгоценных металлов), в АИС ЭСРН.</w:t>
      </w:r>
    </w:p>
    <w:p w:rsidR="00066027" w:rsidRDefault="00066027">
      <w:pPr>
        <w:pStyle w:val="ConsPlusNormal"/>
        <w:spacing w:before="220"/>
        <w:ind w:firstLine="540"/>
        <w:jc w:val="both"/>
      </w:pPr>
      <w:r>
        <w:t>4.2. Государственное учреждение:</w:t>
      </w:r>
    </w:p>
    <w:p w:rsidR="00066027" w:rsidRDefault="00066027">
      <w:pPr>
        <w:pStyle w:val="ConsPlusNormal"/>
        <w:spacing w:before="220"/>
        <w:ind w:firstLine="540"/>
        <w:jc w:val="both"/>
      </w:pPr>
      <w:r>
        <w:t>осуществляет проверку реестров граждан, представленных медицинскими организациями, осуществляющими зубопротезирование из драгоценных металлов;</w:t>
      </w:r>
    </w:p>
    <w:p w:rsidR="00066027" w:rsidRDefault="00066027">
      <w:pPr>
        <w:pStyle w:val="ConsPlusNormal"/>
        <w:spacing w:before="220"/>
        <w:ind w:firstLine="540"/>
        <w:jc w:val="both"/>
      </w:pPr>
      <w:r>
        <w:t>обеспечивает перечисление денежных средств в целях компенсации (финансирования) расходов медицинских организаций, связанных с бесплатным зубопротезированием (зубопротезированием из драгоценных металлов), на основании договоров.</w:t>
      </w:r>
    </w:p>
    <w:p w:rsidR="00066027" w:rsidRDefault="00066027">
      <w:pPr>
        <w:pStyle w:val="ConsPlusNormal"/>
        <w:spacing w:before="220"/>
        <w:ind w:firstLine="540"/>
        <w:jc w:val="both"/>
      </w:pPr>
      <w:r>
        <w:t>4.3. Медицинская организация (медицинская организация, осуществляющая зубопротезирование из драгоценных металлов):</w:t>
      </w:r>
    </w:p>
    <w:p w:rsidR="00066027" w:rsidRDefault="00066027">
      <w:pPr>
        <w:pStyle w:val="ConsPlusNormal"/>
        <w:spacing w:before="220"/>
        <w:ind w:firstLine="540"/>
        <w:jc w:val="both"/>
      </w:pPr>
      <w:r>
        <w:t>при наличии направления на бесплатное зубопротезирование (зубопротезирование из драгоценных металлов) осуществляет санацию полости рта при подготовке к зубопротезированию, бесплатное зубопротезирование (зубопротезирование из драгоценных металлов);</w:t>
      </w:r>
    </w:p>
    <w:p w:rsidR="00066027" w:rsidRDefault="00066027">
      <w:pPr>
        <w:pStyle w:val="ConsPlusNormal"/>
        <w:spacing w:before="220"/>
        <w:ind w:firstLine="540"/>
        <w:jc w:val="both"/>
      </w:pPr>
      <w:r>
        <w:t>выдает заключение врачебной комиссии о наличии медицинских показаний для проведения зубопротезирования из драгоценных металлов с указанием вида драгоценного металла;</w:t>
      </w:r>
    </w:p>
    <w:p w:rsidR="00066027" w:rsidRDefault="00066027">
      <w:pPr>
        <w:pStyle w:val="ConsPlusNormal"/>
        <w:spacing w:before="220"/>
        <w:ind w:firstLine="540"/>
        <w:jc w:val="both"/>
      </w:pPr>
      <w:r>
        <w:t>выдает заключение врачебной комиссии о наличии медицинских показаний для осуществления бесплатного зубопротезирования во внеочередном порядке;</w:t>
      </w:r>
    </w:p>
    <w:p w:rsidR="00066027" w:rsidRDefault="00066027">
      <w:pPr>
        <w:pStyle w:val="ConsPlusNormal"/>
        <w:spacing w:before="220"/>
        <w:ind w:firstLine="540"/>
        <w:jc w:val="both"/>
      </w:pPr>
      <w:r>
        <w:t>уведомляет администрацию района Санкт-Петербурга о неявке граждан для проведения бесплатного зубопротезирования (зубопротезирования из драгоценных металлов) в течение трех рабочих дней со дня истечения срока направления на бесплатное зубопротезирование (зубопротезирование из драгоценных металлов);</w:t>
      </w:r>
    </w:p>
    <w:p w:rsidR="00066027" w:rsidRDefault="00066027">
      <w:pPr>
        <w:pStyle w:val="ConsPlusNormal"/>
        <w:spacing w:before="220"/>
        <w:ind w:firstLine="540"/>
        <w:jc w:val="both"/>
      </w:pPr>
      <w:r>
        <w:t>составляет реестры граждан, осуществивших бесплатное зубопротезирование (зубопротезирование из драгоценных металлов);</w:t>
      </w:r>
    </w:p>
    <w:p w:rsidR="00066027" w:rsidRDefault="00066027">
      <w:pPr>
        <w:pStyle w:val="ConsPlusNormal"/>
        <w:spacing w:before="220"/>
        <w:ind w:firstLine="540"/>
        <w:jc w:val="both"/>
      </w:pPr>
      <w:r>
        <w:t>представляет в государственное учреждение документы, указанные в настоящем Порядке, для получения компенсации (финансирования) расходов, связанных с бесплатным зубопротезированием (зубопротезированием из драгоценных металлов).</w:t>
      </w:r>
    </w:p>
    <w:p w:rsidR="00066027" w:rsidRDefault="00066027">
      <w:pPr>
        <w:pStyle w:val="ConsPlusNormal"/>
        <w:ind w:firstLine="540"/>
        <w:jc w:val="both"/>
      </w:pPr>
    </w:p>
    <w:p w:rsidR="00066027" w:rsidRDefault="00066027">
      <w:pPr>
        <w:pStyle w:val="ConsPlusTitle"/>
        <w:jc w:val="center"/>
        <w:outlineLvl w:val="1"/>
      </w:pPr>
      <w:r>
        <w:t>5. Заключительные положения</w:t>
      </w:r>
    </w:p>
    <w:p w:rsidR="00066027" w:rsidRDefault="00066027">
      <w:pPr>
        <w:pStyle w:val="ConsPlusNormal"/>
        <w:ind w:firstLine="540"/>
        <w:jc w:val="both"/>
      </w:pPr>
    </w:p>
    <w:p w:rsidR="00066027" w:rsidRDefault="00066027">
      <w:pPr>
        <w:pStyle w:val="ConsPlusNormal"/>
        <w:ind w:firstLine="540"/>
        <w:jc w:val="both"/>
      </w:pPr>
      <w:r>
        <w:t>5.1. Ремонт зубных протезов, изготовленных за счет средств бюджета Санкт-Петербурга, осуществляется медицинской организацией, осуществившей бесплатное зубопротезирование гражданина.</w:t>
      </w:r>
    </w:p>
    <w:p w:rsidR="00066027" w:rsidRDefault="00066027">
      <w:pPr>
        <w:pStyle w:val="ConsPlusNormal"/>
        <w:spacing w:before="220"/>
        <w:ind w:firstLine="540"/>
        <w:jc w:val="both"/>
      </w:pPr>
      <w:r>
        <w:t>5.2. Гарантийный срок на зубные протезы, изготовленные за счет средств бюджета Санкт-Петербурга (далее - гарантийный срок), составляет один год со дня осуществления бесплатного зубопротезирования гражданина.</w:t>
      </w:r>
    </w:p>
    <w:p w:rsidR="00066027" w:rsidRDefault="00066027">
      <w:pPr>
        <w:pStyle w:val="ConsPlusNormal"/>
        <w:spacing w:before="220"/>
        <w:ind w:firstLine="540"/>
        <w:jc w:val="both"/>
      </w:pPr>
      <w:r>
        <w:t>5.3. Ремонт зубных протезов в течение гарантийного срока осуществляется в порядке и на условиях, установленных Комитетом по здравоохранению.</w:t>
      </w:r>
    </w:p>
    <w:p w:rsidR="00066027" w:rsidRDefault="00066027">
      <w:pPr>
        <w:pStyle w:val="ConsPlusNormal"/>
        <w:spacing w:before="220"/>
        <w:ind w:firstLine="540"/>
        <w:jc w:val="both"/>
      </w:pPr>
      <w:bookmarkStart w:id="21" w:name="P354"/>
      <w:bookmarkEnd w:id="21"/>
      <w:r>
        <w:t xml:space="preserve">5.4. Ремонт зубных протезов по истечении гарантийного срока, но в пределах срока, указанного в </w:t>
      </w:r>
      <w:hyperlink w:anchor="P238" w:history="1">
        <w:r>
          <w:rPr>
            <w:color w:val="0000FF"/>
          </w:rPr>
          <w:t>пункте 1.8</w:t>
        </w:r>
      </w:hyperlink>
      <w:r>
        <w:t xml:space="preserve"> настоящего Порядка, осуществляется за счет средств бюджета Санкт-Петербурга на основании заявления о выдаче направления на ремонт зубных протезов, поданного гражданином в администрацию района Санкт-Петербурга по месту жительства.</w:t>
      </w:r>
    </w:p>
    <w:p w:rsidR="00066027" w:rsidRDefault="00066027">
      <w:pPr>
        <w:pStyle w:val="ConsPlusNormal"/>
        <w:spacing w:before="220"/>
        <w:ind w:firstLine="540"/>
        <w:jc w:val="both"/>
      </w:pPr>
      <w:r>
        <w:lastRenderedPageBreak/>
        <w:t xml:space="preserve">К заявлению, указанному в </w:t>
      </w:r>
      <w:hyperlink w:anchor="P354" w:history="1">
        <w:r>
          <w:rPr>
            <w:color w:val="0000FF"/>
          </w:rPr>
          <w:t>абзаце первом</w:t>
        </w:r>
      </w:hyperlink>
      <w:r>
        <w:t xml:space="preserve"> настоящего пункта, прилагается заключение медицинской организации о необходимости ремонта зубных протезов.</w:t>
      </w:r>
    </w:p>
    <w:p w:rsidR="00066027" w:rsidRDefault="00066027">
      <w:pPr>
        <w:pStyle w:val="ConsPlusNormal"/>
        <w:spacing w:before="220"/>
        <w:ind w:firstLine="540"/>
        <w:jc w:val="both"/>
      </w:pPr>
      <w:r>
        <w:t xml:space="preserve">Решение о выдаче гражданину направления на ремонт зубных протезов, а также выдача указанного направления осуществляется администрацией района Санкт-Петербурга в порядке, определенном в </w:t>
      </w:r>
      <w:hyperlink w:anchor="P242" w:history="1">
        <w:r>
          <w:rPr>
            <w:color w:val="0000FF"/>
          </w:rPr>
          <w:t>разделе 2</w:t>
        </w:r>
      </w:hyperlink>
      <w:r>
        <w:t xml:space="preserve"> настоящего Порядка.</w:t>
      </w:r>
    </w:p>
    <w:p w:rsidR="00066027" w:rsidRDefault="00066027">
      <w:pPr>
        <w:pStyle w:val="ConsPlusNormal"/>
        <w:spacing w:before="220"/>
        <w:ind w:firstLine="540"/>
        <w:jc w:val="both"/>
      </w:pPr>
      <w:r>
        <w:t xml:space="preserve">5.5. Компенсация расходов медицинских организаций, связанных с ремонтом зубных протезов, в случае, указанном в </w:t>
      </w:r>
      <w:hyperlink w:anchor="P354" w:history="1">
        <w:r>
          <w:rPr>
            <w:color w:val="0000FF"/>
          </w:rPr>
          <w:t>пункте 5.4</w:t>
        </w:r>
      </w:hyperlink>
      <w:r>
        <w:t xml:space="preserve"> настоящего Порядка, осуществляется в порядке, установленном в </w:t>
      </w:r>
      <w:hyperlink w:anchor="P293" w:history="1">
        <w:r>
          <w:rPr>
            <w:color w:val="0000FF"/>
          </w:rPr>
          <w:t>разделе 3</w:t>
        </w:r>
      </w:hyperlink>
      <w:r>
        <w:t xml:space="preserve"> настоящего Порядка.</w:t>
      </w:r>
    </w:p>
    <w:p w:rsidR="00066027" w:rsidRDefault="00066027">
      <w:pPr>
        <w:pStyle w:val="ConsPlusNormal"/>
        <w:spacing w:before="220"/>
        <w:ind w:firstLine="540"/>
        <w:jc w:val="both"/>
      </w:pPr>
      <w:r>
        <w:t xml:space="preserve">5.6. Изготовление новых зубных протезов при выявленной у гражданина медицинской организацией аллергической реакции к зубопротезным материалам осуществляется за счет средств бюджета Санкт-Петербурга во внеочередном порядке без учета срока, установленного в </w:t>
      </w:r>
      <w:hyperlink w:anchor="P238" w:history="1">
        <w:r>
          <w:rPr>
            <w:color w:val="0000FF"/>
          </w:rPr>
          <w:t>пункте 1.8</w:t>
        </w:r>
      </w:hyperlink>
      <w:r>
        <w:t xml:space="preserve"> настоящего Порядка.</w:t>
      </w:r>
    </w:p>
    <w:p w:rsidR="00066027" w:rsidRDefault="00066027">
      <w:pPr>
        <w:pStyle w:val="ConsPlusNormal"/>
        <w:spacing w:before="220"/>
        <w:ind w:firstLine="540"/>
        <w:jc w:val="both"/>
      </w:pPr>
      <w:r>
        <w:t>Граждане, нуждающиеся в изготовлении новых зубных протезов при выявленной аллергической реакции к зубопротезным материалам, принимаются на учет для повторного бесплатного зубопротезирования без повторного представления документов, необходимых для постановки на учет на бесплатное зубопротезирование.</w:t>
      </w:r>
    </w:p>
    <w:p w:rsidR="00066027" w:rsidRDefault="00066027">
      <w:pPr>
        <w:pStyle w:val="ConsPlusNormal"/>
        <w:spacing w:before="220"/>
        <w:ind w:firstLine="540"/>
        <w:jc w:val="both"/>
      </w:pPr>
      <w:r>
        <w:t xml:space="preserve">Гражданам, указанным в настоящем пункте, направление на повторное бесплатное зубопротезирование выдается во внеочередном порядке в соответствии с </w:t>
      </w:r>
      <w:hyperlink w:anchor="P271" w:history="1">
        <w:r>
          <w:rPr>
            <w:color w:val="0000FF"/>
          </w:rPr>
          <w:t>пунктами 2.6</w:t>
        </w:r>
      </w:hyperlink>
      <w:r>
        <w:t xml:space="preserve"> - </w:t>
      </w:r>
      <w:hyperlink w:anchor="P291" w:history="1">
        <w:r>
          <w:rPr>
            <w:color w:val="0000FF"/>
          </w:rPr>
          <w:t>2.12</w:t>
        </w:r>
      </w:hyperlink>
      <w:r>
        <w:t xml:space="preserve"> настоящего Порядка.</w:t>
      </w:r>
    </w:p>
    <w:p w:rsidR="00066027" w:rsidRDefault="00066027">
      <w:pPr>
        <w:pStyle w:val="ConsPlusNormal"/>
        <w:spacing w:before="220"/>
        <w:ind w:firstLine="540"/>
        <w:jc w:val="both"/>
      </w:pPr>
      <w:r>
        <w:t>5.7. Граждане, не востребовавшие зубной протез, по истечении шести календарных месяцев после окончания работ по бесплатному зубопротезированию снимаются с учета как реализовавшие право на бесплатное зубопротезирование.</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1"/>
      </w:pPr>
      <w:r>
        <w:t>Приложение N 1</w:t>
      </w:r>
    </w:p>
    <w:p w:rsidR="00066027" w:rsidRDefault="00066027">
      <w:pPr>
        <w:pStyle w:val="ConsPlusNormal"/>
        <w:jc w:val="right"/>
      </w:pPr>
      <w:r>
        <w:t>к Порядку предоставления</w:t>
      </w:r>
    </w:p>
    <w:p w:rsidR="00066027" w:rsidRDefault="00066027">
      <w:pPr>
        <w:pStyle w:val="ConsPlusNormal"/>
        <w:jc w:val="right"/>
      </w:pPr>
      <w:r>
        <w:t>отдельным категориям граждан</w:t>
      </w:r>
    </w:p>
    <w:p w:rsidR="00066027" w:rsidRDefault="00066027">
      <w:pPr>
        <w:pStyle w:val="ConsPlusNormal"/>
        <w:jc w:val="right"/>
      </w:pPr>
      <w:r>
        <w:t>дополнительной меры социальной</w:t>
      </w:r>
    </w:p>
    <w:p w:rsidR="00066027" w:rsidRDefault="00066027">
      <w:pPr>
        <w:pStyle w:val="ConsPlusNormal"/>
        <w:jc w:val="right"/>
      </w:pPr>
      <w:r>
        <w:t>поддержки по финансированию за счет</w:t>
      </w:r>
    </w:p>
    <w:p w:rsidR="00066027" w:rsidRDefault="00066027">
      <w:pPr>
        <w:pStyle w:val="ConsPlusNormal"/>
        <w:jc w:val="right"/>
      </w:pPr>
      <w:r>
        <w:t>бюджета Санкт-Петербурга расходов,</w:t>
      </w:r>
    </w:p>
    <w:p w:rsidR="00066027" w:rsidRDefault="00066027">
      <w:pPr>
        <w:pStyle w:val="ConsPlusNormal"/>
        <w:jc w:val="right"/>
      </w:pPr>
      <w:r>
        <w:t>связанных с предоставлением услуг</w:t>
      </w:r>
    </w:p>
    <w:p w:rsidR="00066027" w:rsidRDefault="00066027">
      <w:pPr>
        <w:pStyle w:val="ConsPlusNormal"/>
        <w:jc w:val="right"/>
      </w:pPr>
      <w:r>
        <w:t>по изготовлению и ремонту зубных протезов</w:t>
      </w:r>
    </w:p>
    <w:p w:rsidR="00066027" w:rsidRDefault="00066027">
      <w:pPr>
        <w:pStyle w:val="ConsPlusNormal"/>
        <w:ind w:firstLine="540"/>
        <w:jc w:val="both"/>
      </w:pPr>
    </w:p>
    <w:p w:rsidR="00066027" w:rsidRDefault="00066027">
      <w:pPr>
        <w:pStyle w:val="ConsPlusTitle"/>
        <w:jc w:val="center"/>
      </w:pPr>
      <w:bookmarkStart w:id="22" w:name="P376"/>
      <w:bookmarkEnd w:id="22"/>
      <w:r>
        <w:t>ПЕРЕЧЕНЬ</w:t>
      </w:r>
    </w:p>
    <w:p w:rsidR="00066027" w:rsidRDefault="00066027">
      <w:pPr>
        <w:pStyle w:val="ConsPlusTitle"/>
        <w:jc w:val="center"/>
      </w:pPr>
      <w:r>
        <w:t>ДОКУМЕНТОВ, НЕОБХОДИМЫХ ДЛЯ ПОСТАНОВКИ НА УЧЕТ</w:t>
      </w:r>
    </w:p>
    <w:p w:rsidR="00066027" w:rsidRDefault="00066027">
      <w:pPr>
        <w:pStyle w:val="ConsPlusTitle"/>
        <w:jc w:val="center"/>
      </w:pPr>
      <w:r>
        <w:t>НА БЕСПЛАТНОЕ ЗУБОПРОТЕЗИРОВАНИЕ</w:t>
      </w:r>
    </w:p>
    <w:p w:rsidR="00066027" w:rsidRDefault="00066027">
      <w:pPr>
        <w:pStyle w:val="ConsPlusNormal"/>
        <w:ind w:firstLine="540"/>
        <w:jc w:val="both"/>
      </w:pPr>
    </w:p>
    <w:p w:rsidR="00066027" w:rsidRDefault="00066027">
      <w:pPr>
        <w:pStyle w:val="ConsPlusNormal"/>
        <w:ind w:firstLine="540"/>
        <w:jc w:val="both"/>
      </w:pPr>
      <w:r>
        <w:t>Постановка на учет на бесплатное зубопротезирование осуществляется на основании следующих документов:</w:t>
      </w:r>
    </w:p>
    <w:p w:rsidR="00066027" w:rsidRDefault="00066027">
      <w:pPr>
        <w:pStyle w:val="ConsPlusNormal"/>
        <w:spacing w:before="220"/>
        <w:ind w:firstLine="540"/>
        <w:jc w:val="both"/>
      </w:pPr>
      <w:bookmarkStart w:id="23" w:name="P381"/>
      <w:bookmarkEnd w:id="23"/>
      <w:r>
        <w:t>1. Документ, удостоверяющий личность гражданина, содержащий сведения о месте жительства гражданина в Санкт-Петербурге (паспорт гражданина Российской Федерации или временное удостоверение личности, выданное на период его замены).</w:t>
      </w:r>
    </w:p>
    <w:p w:rsidR="00066027" w:rsidRDefault="00066027">
      <w:pPr>
        <w:pStyle w:val="ConsPlusNormal"/>
        <w:spacing w:before="220"/>
        <w:ind w:firstLine="540"/>
        <w:jc w:val="both"/>
      </w:pPr>
      <w:r>
        <w:t xml:space="preserve">2. Документы, содержащие сведения о месте жительства гражданина в Санкт-Петербурге (справка о регистрации по месту жительства граждан (форма 9), свидетельство о регистрации по </w:t>
      </w:r>
      <w:r>
        <w:lastRenderedPageBreak/>
        <w:t>месту жительства (форма 8) или решение суда об установлении места жительства в Санкт-Петербурге) (в случае отсутствия в документе, удостоверяющем личность гражданина, сведений о месте жительства в Санкт-Петербурге).</w:t>
      </w:r>
    </w:p>
    <w:p w:rsidR="00066027" w:rsidRDefault="00066027">
      <w:pPr>
        <w:pStyle w:val="ConsPlusNormal"/>
        <w:spacing w:before="220"/>
        <w:ind w:firstLine="540"/>
        <w:jc w:val="both"/>
      </w:pPr>
      <w:r>
        <w:t xml:space="preserve">3. Для граждан, указанных в </w:t>
      </w:r>
      <w:hyperlink r:id="rId88" w:history="1">
        <w:r>
          <w:rPr>
            <w:color w:val="0000FF"/>
          </w:rPr>
          <w:t>подпункте 1 пункта 7 статьи 77-1</w:t>
        </w:r>
      </w:hyperlink>
      <w:r>
        <w:t xml:space="preserve"> Закона Санкт-Петербурга от 09.11.2011 N 728-132 "Социальный кодекс Санкт-Петербурга" (далее - Закон Санкт-Петербурга):</w:t>
      </w:r>
    </w:p>
    <w:p w:rsidR="00066027" w:rsidRDefault="00066027">
      <w:pPr>
        <w:pStyle w:val="ConsPlusNormal"/>
        <w:spacing w:before="220"/>
        <w:ind w:firstLine="540"/>
        <w:jc w:val="both"/>
      </w:pPr>
      <w:r>
        <w:t>3.1. Документы, подтверждающие состав семьи:</w:t>
      </w:r>
    </w:p>
    <w:p w:rsidR="00066027" w:rsidRDefault="00066027">
      <w:pPr>
        <w:pStyle w:val="ConsPlusNormal"/>
        <w:spacing w:before="220"/>
        <w:ind w:firstLine="540"/>
        <w:jc w:val="both"/>
      </w:pPr>
      <w:r>
        <w:t>свидетельство о заключении (расторжении) брака;</w:t>
      </w:r>
    </w:p>
    <w:p w:rsidR="00066027" w:rsidRDefault="00066027">
      <w:pPr>
        <w:pStyle w:val="ConsPlusNormal"/>
        <w:spacing w:before="220"/>
        <w:ind w:firstLine="540"/>
        <w:jc w:val="both"/>
      </w:pPr>
      <w:r>
        <w:t>свидетельство о смерти члена семьи гражданина;</w:t>
      </w:r>
    </w:p>
    <w:p w:rsidR="00066027" w:rsidRDefault="00066027">
      <w:pPr>
        <w:pStyle w:val="ConsPlusNormal"/>
        <w:spacing w:before="220"/>
        <w:ind w:firstLine="540"/>
        <w:jc w:val="both"/>
      </w:pPr>
      <w:r>
        <w:t>свидетельство о рождении ребенка (детей);</w:t>
      </w:r>
    </w:p>
    <w:p w:rsidR="00066027" w:rsidRDefault="00066027">
      <w:pPr>
        <w:pStyle w:val="ConsPlusNormal"/>
        <w:spacing w:before="220"/>
        <w:ind w:firstLine="540"/>
        <w:jc w:val="both"/>
      </w:pPr>
      <w:r>
        <w:t>свидетельство об усыновлении либо решение суда об усыновлении;</w:t>
      </w:r>
    </w:p>
    <w:p w:rsidR="00066027" w:rsidRDefault="00066027">
      <w:pPr>
        <w:pStyle w:val="ConsPlusNormal"/>
        <w:spacing w:before="220"/>
        <w:ind w:firstLine="540"/>
        <w:jc w:val="both"/>
      </w:pPr>
      <w:r>
        <w:t>справка о рождении, выдаваемая органами записи актов гражданского состояния (форма 25), подтверждающая, что сведения об отце ребенка внесены в запись акта о рождении на основании заявления матери;</w:t>
      </w:r>
    </w:p>
    <w:p w:rsidR="00066027" w:rsidRDefault="00066027">
      <w:pPr>
        <w:pStyle w:val="ConsPlusNormal"/>
        <w:spacing w:before="220"/>
        <w:ind w:firstLine="540"/>
        <w:jc w:val="both"/>
      </w:pPr>
      <w:r>
        <w:t>акт органа опеки и попечительства об установлении над ребенком опеки или попечительства;</w:t>
      </w:r>
    </w:p>
    <w:p w:rsidR="00066027" w:rsidRDefault="00066027">
      <w:pPr>
        <w:pStyle w:val="ConsPlusNormal"/>
        <w:spacing w:before="220"/>
        <w:ind w:firstLine="540"/>
        <w:jc w:val="both"/>
      </w:pPr>
      <w:r>
        <w:t>договор об осуществлении опеки или попечительства в отношении несовершеннолетнего, в том числе договор о приемной семье;</w:t>
      </w:r>
    </w:p>
    <w:p w:rsidR="00066027" w:rsidRDefault="00066027">
      <w:pPr>
        <w:pStyle w:val="ConsPlusNormal"/>
        <w:spacing w:before="220"/>
        <w:ind w:firstLine="540"/>
        <w:jc w:val="both"/>
      </w:pPr>
      <w:r>
        <w:t xml:space="preserve">справка образовательной организации о прохождении обучения по очной форме, предоставлении академического отпуска и назначении компенсационной выплаты в соответствии с </w:t>
      </w:r>
      <w:hyperlink r:id="rId89" w:history="1">
        <w:r>
          <w:rPr>
            <w:color w:val="0000FF"/>
          </w:rPr>
          <w:t>Указом</w:t>
        </w:r>
      </w:hyperlink>
      <w:r>
        <w:t xml:space="preserve"> Президента Российской Федерации от 30.05.1994 N 1110 "О размере компенсационных выплат отдельным категориям граждан";</w:t>
      </w:r>
    </w:p>
    <w:p w:rsidR="00066027" w:rsidRDefault="00066027">
      <w:pPr>
        <w:pStyle w:val="ConsPlusNormal"/>
        <w:spacing w:before="220"/>
        <w:ind w:firstLine="540"/>
        <w:jc w:val="both"/>
      </w:pPr>
      <w:r>
        <w:t>справка из военного комиссариата о лице, проходящем военную службу по призыву в качестве сержанта, старшины, солдата или матроса или обучающемся в военной образовательной организации профессионального образования до заключения контракта о прохождении военной службы;</w:t>
      </w:r>
    </w:p>
    <w:p w:rsidR="00066027" w:rsidRDefault="00066027">
      <w:pPr>
        <w:pStyle w:val="ConsPlusNormal"/>
        <w:spacing w:before="220"/>
        <w:ind w:firstLine="540"/>
        <w:jc w:val="both"/>
      </w:pPr>
      <w:r>
        <w:t>справка органов внутренних дел о лице, отсутствующем в семье в связи с розыском органами внутренних дел, осуждением к лишению свободы или заключением под стражу, нахождением на принудительном лечении по решению суда, с прохождением судебно-медицинской экспертизы на основании постановления лица, производящего дознание, следователя или определения суда;</w:t>
      </w:r>
    </w:p>
    <w:p w:rsidR="00066027" w:rsidRDefault="00066027">
      <w:pPr>
        <w:pStyle w:val="ConsPlusNormal"/>
        <w:spacing w:before="220"/>
        <w:ind w:firstLine="540"/>
        <w:jc w:val="both"/>
      </w:pPr>
      <w:r>
        <w:t>документ, подтверждающий нахождение гражданина на полном государственном обеспечении либо на стационарном социальном обслуживании;</w:t>
      </w:r>
    </w:p>
    <w:p w:rsidR="00066027" w:rsidRDefault="00066027">
      <w:pPr>
        <w:pStyle w:val="ConsPlusNormal"/>
        <w:spacing w:before="220"/>
        <w:ind w:firstLine="540"/>
        <w:jc w:val="both"/>
      </w:pPr>
      <w:r>
        <w:t>решение суда о приобретении детьми в возрасте до 18 лет полной дееспособности в соответствии с законодательством Российской Федерации;</w:t>
      </w:r>
    </w:p>
    <w:p w:rsidR="00066027" w:rsidRDefault="00066027">
      <w:pPr>
        <w:pStyle w:val="ConsPlusNormal"/>
        <w:spacing w:before="220"/>
        <w:ind w:firstLine="540"/>
        <w:jc w:val="both"/>
      </w:pPr>
      <w:r>
        <w:t>согласие на обработку персональных данных членов семьи.</w:t>
      </w:r>
    </w:p>
    <w:p w:rsidR="00066027" w:rsidRDefault="00066027">
      <w:pPr>
        <w:pStyle w:val="ConsPlusNormal"/>
        <w:spacing w:before="220"/>
        <w:ind w:firstLine="540"/>
        <w:jc w:val="both"/>
      </w:pPr>
      <w:r>
        <w:t>3.2. Документы, подтверждающие получение гражданином ежемесячной и(или) ежегодной денежной выплаты, а также ежемесячной пожизненной компенсационной выплаты, установленных в соответствии с федеральным законодательством и законодательством Санкт-Петербурга.</w:t>
      </w:r>
    </w:p>
    <w:p w:rsidR="00066027" w:rsidRDefault="00066027">
      <w:pPr>
        <w:pStyle w:val="ConsPlusNormal"/>
        <w:spacing w:before="220"/>
        <w:ind w:firstLine="540"/>
        <w:jc w:val="both"/>
      </w:pPr>
      <w:r>
        <w:t xml:space="preserve">3.3. Документы, подтверждающие сведения о доходах семьи за три календарных месяца, </w:t>
      </w:r>
      <w:r>
        <w:lastRenderedPageBreak/>
        <w:t>предшествующих месяцу подачи заявления о постановке на учет на бесплатное зубопротезирование в администрацию района Санкт-Петербурга.</w:t>
      </w:r>
    </w:p>
    <w:p w:rsidR="00066027" w:rsidRDefault="00066027">
      <w:pPr>
        <w:pStyle w:val="ConsPlusNormal"/>
        <w:spacing w:before="220"/>
        <w:ind w:firstLine="540"/>
        <w:jc w:val="both"/>
      </w:pPr>
      <w:bookmarkStart w:id="24" w:name="P400"/>
      <w:bookmarkEnd w:id="24"/>
      <w:r>
        <w:t xml:space="preserve">4. Для граждан, указанных в </w:t>
      </w:r>
      <w:hyperlink r:id="rId90" w:history="1">
        <w:r>
          <w:rPr>
            <w:color w:val="0000FF"/>
          </w:rPr>
          <w:t>подпункте 2 пункта 7 статьи 77-1</w:t>
        </w:r>
      </w:hyperlink>
      <w:r>
        <w:t xml:space="preserve"> Закона Санкт-Петербурга:</w:t>
      </w:r>
    </w:p>
    <w:p w:rsidR="00066027" w:rsidRDefault="00066027">
      <w:pPr>
        <w:pStyle w:val="ConsPlusNormal"/>
        <w:spacing w:before="220"/>
        <w:ind w:firstLine="540"/>
        <w:jc w:val="both"/>
      </w:pPr>
      <w:r>
        <w:t>свидетельство о рождении и документы, подтверждающие принадлежность к гражданству Российской Федерации, - для граждан, не достигших возраста 14 лет;</w:t>
      </w:r>
    </w:p>
    <w:p w:rsidR="00066027" w:rsidRDefault="00066027">
      <w:pPr>
        <w:pStyle w:val="ConsPlusNormal"/>
        <w:spacing w:before="220"/>
        <w:ind w:firstLine="540"/>
        <w:jc w:val="both"/>
      </w:pPr>
      <w:r>
        <w:t>паспорт гражданина Российской Федерации - для граждан, достигших возраста 14 лет;</w:t>
      </w:r>
    </w:p>
    <w:p w:rsidR="00066027" w:rsidRDefault="00066027">
      <w:pPr>
        <w:pStyle w:val="ConsPlusNormal"/>
        <w:spacing w:before="220"/>
        <w:ind w:firstLine="540"/>
        <w:jc w:val="both"/>
      </w:pPr>
      <w:r>
        <w:t>справка медицинской организации о нуждаемости гражданина в возрасте до 18 лет в зубопротезировании;</w:t>
      </w:r>
    </w:p>
    <w:p w:rsidR="00066027" w:rsidRDefault="00066027">
      <w:pPr>
        <w:pStyle w:val="ConsPlusNormal"/>
        <w:spacing w:before="220"/>
        <w:ind w:firstLine="540"/>
        <w:jc w:val="both"/>
      </w:pPr>
      <w:r>
        <w:t>документы, подтверждающие полномочия законного представителя гражданина (свидетельство о рождении,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организации для детей-сирот и детей, оставшихся без попечения родителей), акт органа исполнительной власти субъекта Российской Федерации о назначении руководителем организации для детей-сирот и детей, оставшихся без попечения родителей (для государственных организаций), акт учредителя о назначении руководителем организации для детей-сирот и детей, оставшихся без попечения родителей (для негосударственных организаций).</w:t>
      </w:r>
    </w:p>
    <w:p w:rsidR="00066027" w:rsidRDefault="00066027">
      <w:pPr>
        <w:pStyle w:val="ConsPlusNormal"/>
        <w:spacing w:before="220"/>
        <w:ind w:firstLine="540"/>
        <w:jc w:val="both"/>
      </w:pPr>
      <w:r>
        <w:t xml:space="preserve">5. Дополнительно к документам, указанным в </w:t>
      </w:r>
      <w:hyperlink w:anchor="P381" w:history="1">
        <w:r>
          <w:rPr>
            <w:color w:val="0000FF"/>
          </w:rPr>
          <w:t>пунктах 1</w:t>
        </w:r>
      </w:hyperlink>
      <w:r>
        <w:t xml:space="preserve"> - </w:t>
      </w:r>
      <w:hyperlink w:anchor="P400" w:history="1">
        <w:r>
          <w:rPr>
            <w:color w:val="0000FF"/>
          </w:rPr>
          <w:t>4</w:t>
        </w:r>
      </w:hyperlink>
      <w:r>
        <w:t xml:space="preserve"> настоящего Перечня, представляются:</w:t>
      </w:r>
    </w:p>
    <w:p w:rsidR="00066027" w:rsidRDefault="00066027">
      <w:pPr>
        <w:pStyle w:val="ConsPlusNormal"/>
        <w:spacing w:before="220"/>
        <w:ind w:firstLine="540"/>
        <w:jc w:val="both"/>
      </w:pPr>
      <w:r>
        <w:t>заключение врачебной комиссии медицинской организации о наличии медицинских показаний для осуществления бесплатного зубопротезирования во внеочередном порядке, заверенное печатью медицинской организации, - для граждан, имеющих медицинские показания для осуществления внеочередного зубопротезирования;</w:t>
      </w:r>
    </w:p>
    <w:p w:rsidR="00066027" w:rsidRDefault="00066027">
      <w:pPr>
        <w:pStyle w:val="ConsPlusNormal"/>
        <w:spacing w:before="220"/>
        <w:ind w:firstLine="540"/>
        <w:jc w:val="both"/>
      </w:pPr>
      <w:r>
        <w:t>справка об утрате способности к самостоятельному передвижению, выданная медицинской организацией, оказывающей первичную медико-санитарную помощь, государственной или муниципальной системы здравоохранения, - для граждан, утративших способность к самостоятельному передвижению;</w:t>
      </w:r>
    </w:p>
    <w:p w:rsidR="00066027" w:rsidRDefault="00066027">
      <w:pPr>
        <w:pStyle w:val="ConsPlusNormal"/>
        <w:spacing w:before="220"/>
        <w:ind w:firstLine="540"/>
        <w:jc w:val="both"/>
      </w:pPr>
      <w:r>
        <w:t>заключение врачебной комиссии медицинской организации о наличии медицинских показаний для проведения зубопротезирования с применением драгоценных металлов (с указанием видов драгоценного металла), заверенное печатью медицинской организации, - для граждан, имеющих медицинские показания для проведения зубопротезирования с применением драгоценных металлов;</w:t>
      </w:r>
    </w:p>
    <w:p w:rsidR="00066027" w:rsidRDefault="00066027">
      <w:pPr>
        <w:pStyle w:val="ConsPlusNormal"/>
        <w:spacing w:before="220"/>
        <w:ind w:firstLine="540"/>
        <w:jc w:val="both"/>
      </w:pPr>
      <w:r>
        <w:t>заключение врачебной комиссии медицинской организации по месту жительства гражданина о необходимости проведения ремонта зубного протеза.</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1"/>
      </w:pPr>
      <w:r>
        <w:t>Приложение N 2</w:t>
      </w:r>
    </w:p>
    <w:p w:rsidR="00066027" w:rsidRDefault="00066027">
      <w:pPr>
        <w:pStyle w:val="ConsPlusNormal"/>
        <w:jc w:val="right"/>
      </w:pPr>
      <w:r>
        <w:t>к Порядку предоставления</w:t>
      </w:r>
    </w:p>
    <w:p w:rsidR="00066027" w:rsidRDefault="00066027">
      <w:pPr>
        <w:pStyle w:val="ConsPlusNormal"/>
        <w:jc w:val="right"/>
      </w:pPr>
      <w:r>
        <w:t>отдельным категориям граждан</w:t>
      </w:r>
    </w:p>
    <w:p w:rsidR="00066027" w:rsidRDefault="00066027">
      <w:pPr>
        <w:pStyle w:val="ConsPlusNormal"/>
        <w:jc w:val="right"/>
      </w:pPr>
      <w:r>
        <w:t>дополнительной меры социальной</w:t>
      </w:r>
    </w:p>
    <w:p w:rsidR="00066027" w:rsidRDefault="00066027">
      <w:pPr>
        <w:pStyle w:val="ConsPlusNormal"/>
        <w:jc w:val="right"/>
      </w:pPr>
      <w:r>
        <w:t>поддержки по финансированию за счет</w:t>
      </w:r>
    </w:p>
    <w:p w:rsidR="00066027" w:rsidRDefault="00066027">
      <w:pPr>
        <w:pStyle w:val="ConsPlusNormal"/>
        <w:jc w:val="right"/>
      </w:pPr>
      <w:r>
        <w:t>бюджета Санкт-Петербурга расходов,</w:t>
      </w:r>
    </w:p>
    <w:p w:rsidR="00066027" w:rsidRDefault="00066027">
      <w:pPr>
        <w:pStyle w:val="ConsPlusNormal"/>
        <w:jc w:val="right"/>
      </w:pPr>
      <w:r>
        <w:t>связанных с предоставлением услуг</w:t>
      </w:r>
    </w:p>
    <w:p w:rsidR="00066027" w:rsidRDefault="00066027">
      <w:pPr>
        <w:pStyle w:val="ConsPlusNormal"/>
        <w:jc w:val="right"/>
      </w:pPr>
      <w:r>
        <w:t>по изготовлению и ремонту зубных протезов</w:t>
      </w:r>
    </w:p>
    <w:p w:rsidR="00066027" w:rsidRDefault="00066027">
      <w:pPr>
        <w:pStyle w:val="ConsPlusNormal"/>
        <w:ind w:firstLine="540"/>
        <w:jc w:val="both"/>
      </w:pPr>
    </w:p>
    <w:p w:rsidR="00066027" w:rsidRDefault="00066027">
      <w:pPr>
        <w:pStyle w:val="ConsPlusTitle"/>
        <w:jc w:val="center"/>
      </w:pPr>
      <w:bookmarkStart w:id="25" w:name="P424"/>
      <w:bookmarkEnd w:id="25"/>
      <w:r>
        <w:t>ПОРЯДОК</w:t>
      </w:r>
    </w:p>
    <w:p w:rsidR="00066027" w:rsidRDefault="00066027">
      <w:pPr>
        <w:pStyle w:val="ConsPlusTitle"/>
        <w:jc w:val="center"/>
      </w:pPr>
      <w:r>
        <w:t>ОПРЕДЕЛЕНИЯ ВЕЛИЧИНЫ СРЕДНЕДУШЕВОГО ДОХОДА СЕМЬИ,</w:t>
      </w:r>
    </w:p>
    <w:p w:rsidR="00066027" w:rsidRDefault="00066027">
      <w:pPr>
        <w:pStyle w:val="ConsPlusTitle"/>
        <w:jc w:val="center"/>
      </w:pPr>
      <w:r>
        <w:t>ДАЮЩЕГО ПРАВО НА БЕСПЛАТНОЕ ЗУБОПРОТЕЗИРОВАНИЕ</w:t>
      </w:r>
    </w:p>
    <w:p w:rsidR="00066027" w:rsidRDefault="00066027">
      <w:pPr>
        <w:pStyle w:val="ConsPlusNormal"/>
        <w:ind w:firstLine="540"/>
        <w:jc w:val="both"/>
      </w:pPr>
    </w:p>
    <w:p w:rsidR="00066027" w:rsidRDefault="00066027">
      <w:pPr>
        <w:pStyle w:val="ConsPlusNormal"/>
        <w:ind w:firstLine="540"/>
        <w:jc w:val="both"/>
      </w:pPr>
      <w:r>
        <w:t xml:space="preserve">Настоящий Порядок устанавливает правила определения среднедушевого дохода семьи, дающего права на дополнительную меру социальной поддержки по финансированию за счет средств бюджета Санкт-Петербурга расходов, связанных с предоставлением услуг по изготовлению и ремонту зубных протезов (далее - бесплатное зубопротезирование), предусмотренную </w:t>
      </w:r>
      <w:hyperlink r:id="rId91" w:history="1">
        <w:r>
          <w:rPr>
            <w:color w:val="0000FF"/>
          </w:rPr>
          <w:t>пунктом 4 статьи 79</w:t>
        </w:r>
      </w:hyperlink>
      <w:r>
        <w:t xml:space="preserve"> Закона Санкт-Петербурга от 09.11.2011 N 728-132 "Социальный кодекс Санкт-Петербурга" (далее - среднедушевой доход семьи), в соответствии с указанным </w:t>
      </w:r>
      <w:hyperlink r:id="rId92" w:history="1">
        <w:r>
          <w:rPr>
            <w:color w:val="0000FF"/>
          </w:rPr>
          <w:t>Законом</w:t>
        </w:r>
      </w:hyperlink>
      <w:r>
        <w:t xml:space="preserve"> Санкт-Петербурга.</w:t>
      </w:r>
    </w:p>
    <w:p w:rsidR="00066027" w:rsidRDefault="00066027">
      <w:pPr>
        <w:pStyle w:val="ConsPlusNormal"/>
        <w:spacing w:before="220"/>
        <w:ind w:firstLine="540"/>
        <w:jc w:val="both"/>
      </w:pPr>
      <w:r>
        <w:t>1. В состав семьи при расчете среднедушевого дохода семьи включаются лица, связанные родством и(или) свойством. К ним относятся совместно проживающие и ведущие совместное хозяйство супруги; родители (родитель, законный представитель) и проживающие совместно с ними или с одним из них их несовершеннолетние дети (в том числе усыновленные, приемные, находящиеся под опекой или попечительством, пасынки, падчерицы), а также совершеннолетние дети, обучающиеся по очной форме в образовательных организациях всех типов и видов независимо от их организационно-правовой формы, в возрасте до 23 лет включительно.</w:t>
      </w:r>
    </w:p>
    <w:p w:rsidR="00066027" w:rsidRDefault="00066027">
      <w:pPr>
        <w:pStyle w:val="ConsPlusNormal"/>
        <w:spacing w:before="220"/>
        <w:ind w:firstLine="540"/>
        <w:jc w:val="both"/>
      </w:pPr>
      <w:r>
        <w:t>2. В состав семьи, учитываемый при определении величины среднедушевого дохода, не включаются:</w:t>
      </w:r>
    </w:p>
    <w:p w:rsidR="00066027" w:rsidRDefault="00066027">
      <w:pPr>
        <w:pStyle w:val="ConsPlusNormal"/>
        <w:spacing w:before="220"/>
        <w:ind w:firstLine="540"/>
        <w:jc w:val="both"/>
      </w:pPr>
      <w:r>
        <w:t>совершеннолетние дети, за исключением детей в возрасте до 23 лет включительно, обучающихся по очной форме в образовательных организациях всех типов и видов независимо от их организационно-правовой формы;</w:t>
      </w:r>
    </w:p>
    <w:p w:rsidR="00066027" w:rsidRDefault="00066027">
      <w:pPr>
        <w:pStyle w:val="ConsPlusNormal"/>
        <w:spacing w:before="220"/>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066027" w:rsidRDefault="00066027">
      <w:pPr>
        <w:pStyle w:val="ConsPlusNormal"/>
        <w:spacing w:before="220"/>
        <w:ind w:firstLine="540"/>
        <w:jc w:val="both"/>
      </w:pPr>
      <w:r>
        <w:t>лица, проходящие военную службу по призыву в качестве сержантов, старшин, солдат или матросов либо обучающиеся в военной образовательной организации профессионального образования до заключения контракта о прохождении военной службы;</w:t>
      </w:r>
    </w:p>
    <w:p w:rsidR="00066027" w:rsidRDefault="00066027">
      <w:pPr>
        <w:pStyle w:val="ConsPlusNormal"/>
        <w:spacing w:before="220"/>
        <w:ind w:firstLine="540"/>
        <w:jc w:val="both"/>
      </w:pPr>
      <w:r>
        <w:t>лица, отсутствующие в семье в связи с их розыском органами внутренних дел, осуждением к лишению свободы или заключением под стражу, на принудительном лечении по решению суда, в связи с прохождением судебно-медицинской экспертизы на основании постановления лица, производящего дознание, следователя или определения суда;</w:t>
      </w:r>
    </w:p>
    <w:p w:rsidR="00066027" w:rsidRDefault="00066027">
      <w:pPr>
        <w:pStyle w:val="ConsPlusNormal"/>
        <w:spacing w:before="220"/>
        <w:ind w:firstLine="540"/>
        <w:jc w:val="both"/>
      </w:pPr>
      <w:r>
        <w:t>лица, находящиеся на полном государственном обеспечении либо на стационарном социальном обслуживании.</w:t>
      </w:r>
    </w:p>
    <w:p w:rsidR="00066027" w:rsidRDefault="00066027">
      <w:pPr>
        <w:pStyle w:val="ConsPlusNormal"/>
        <w:spacing w:before="220"/>
        <w:ind w:firstLine="540"/>
        <w:jc w:val="both"/>
      </w:pPr>
      <w:r>
        <w:t>3. Виды доходов семьи, учитываемые при исчислении совокупного дохода семьи:</w:t>
      </w:r>
    </w:p>
    <w:p w:rsidR="00066027" w:rsidRDefault="00066027">
      <w:pPr>
        <w:pStyle w:val="ConsPlusNormal"/>
        <w:spacing w:before="220"/>
        <w:ind w:firstLine="540"/>
        <w:jc w:val="both"/>
      </w:pPr>
      <w:r>
        <w:t>3.1. Заработная плата:</w:t>
      </w:r>
    </w:p>
    <w:p w:rsidR="00066027" w:rsidRDefault="00066027">
      <w:pPr>
        <w:pStyle w:val="ConsPlusNormal"/>
        <w:spacing w:before="220"/>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93"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066027" w:rsidRDefault="00066027">
      <w:pPr>
        <w:pStyle w:val="ConsPlusNormal"/>
        <w:spacing w:before="220"/>
        <w:ind w:firstLine="540"/>
        <w:jc w:val="both"/>
      </w:pPr>
      <w:r>
        <w:t>средний заработок, сохраняемый в случаях, предусмотренных трудовым законодательством;</w:t>
      </w:r>
    </w:p>
    <w:p w:rsidR="00066027" w:rsidRDefault="00066027">
      <w:pPr>
        <w:pStyle w:val="ConsPlusNormal"/>
        <w:spacing w:before="220"/>
        <w:ind w:firstLine="540"/>
        <w:jc w:val="both"/>
      </w:pPr>
      <w:r>
        <w:t>выплаты, осуществляемые органами и организациями, в интересах которых работник исполняет государственные или общественные обязанности;</w:t>
      </w:r>
    </w:p>
    <w:p w:rsidR="00066027" w:rsidRDefault="00066027">
      <w:pPr>
        <w:pStyle w:val="ConsPlusNormal"/>
        <w:spacing w:before="220"/>
        <w:ind w:firstLine="540"/>
        <w:jc w:val="both"/>
      </w:pPr>
      <w:r>
        <w:lastRenderedPageBreak/>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66027" w:rsidRDefault="00066027">
      <w:pPr>
        <w:pStyle w:val="ConsPlusNormal"/>
        <w:spacing w:before="220"/>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66027" w:rsidRDefault="00066027">
      <w:pPr>
        <w:pStyle w:val="ConsPlusNormal"/>
        <w:spacing w:before="220"/>
        <w:ind w:firstLine="540"/>
        <w:jc w:val="both"/>
      </w:pPr>
      <w:r>
        <w:t>3.2. Выплаты военнослужащим и приравненным к ним лицам:</w:t>
      </w:r>
    </w:p>
    <w:p w:rsidR="00066027" w:rsidRDefault="00066027">
      <w:pPr>
        <w:pStyle w:val="ConsPlusNormal"/>
        <w:spacing w:before="220"/>
        <w:ind w:firstLine="540"/>
        <w:jc w:val="both"/>
      </w:pPr>
      <w:r>
        <w:t>денежное довольствие и иные выплаты;</w:t>
      </w:r>
    </w:p>
    <w:p w:rsidR="00066027" w:rsidRDefault="00066027">
      <w:pPr>
        <w:pStyle w:val="ConsPlusNormal"/>
        <w:spacing w:before="220"/>
        <w:ind w:firstLine="540"/>
        <w:jc w:val="both"/>
      </w:pPr>
      <w:r>
        <w:t>единовременное пособие при увольнении.</w:t>
      </w:r>
    </w:p>
    <w:p w:rsidR="00066027" w:rsidRDefault="00066027">
      <w:pPr>
        <w:pStyle w:val="ConsPlusNormal"/>
        <w:spacing w:before="220"/>
        <w:ind w:firstLine="540"/>
        <w:jc w:val="both"/>
      </w:pPr>
      <w:r>
        <w:t>3.3. Социальные выплаты:</w:t>
      </w:r>
    </w:p>
    <w:p w:rsidR="00066027" w:rsidRDefault="00066027">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за исключением случаев, когда уход осуществляют члены семьи);</w:t>
      </w:r>
    </w:p>
    <w:p w:rsidR="00066027" w:rsidRDefault="00066027">
      <w:pPr>
        <w:pStyle w:val="ConsPlusNormal"/>
        <w:spacing w:before="220"/>
        <w:ind w:firstLine="540"/>
        <w:jc w:val="both"/>
      </w:pPr>
      <w:r>
        <w:t>дополнительное ежемесячное материальное обеспечение пенсионеров и отдельных категорий лиц в соответствии с федеральным законодательством и законодательством Санкт-Петербурга;</w:t>
      </w:r>
    </w:p>
    <w:p w:rsidR="00066027" w:rsidRDefault="00066027">
      <w:pPr>
        <w:pStyle w:val="ConsPlusNormal"/>
        <w:spacing w:before="220"/>
        <w:ind w:firstLine="540"/>
        <w:jc w:val="both"/>
      </w:pPr>
      <w:r>
        <w:t>ежемесячное пожизненное содержание судей, вышедших в отставку;</w:t>
      </w:r>
    </w:p>
    <w:p w:rsidR="00066027" w:rsidRDefault="00066027">
      <w:pPr>
        <w:pStyle w:val="ConsPlusNormal"/>
        <w:spacing w:before="220"/>
        <w:ind w:firstLine="540"/>
        <w:jc w:val="both"/>
      </w:pPr>
      <w:r>
        <w:t>ежемесячная выплата вознаграждения приемным родителям, ежемесячные пособия по уходу за ребенком в возрасте до полутора лет, ежемесячные пособия семьям в связи с воспитанием детей, выплачиваемые за счет бюджетов всех уровней;</w:t>
      </w:r>
    </w:p>
    <w:p w:rsidR="00066027" w:rsidRDefault="00066027">
      <w:pPr>
        <w:pStyle w:val="ConsPlusNormal"/>
        <w:spacing w:before="220"/>
        <w:ind w:firstLine="540"/>
        <w:jc w:val="both"/>
      </w:pPr>
      <w:r>
        <w:t>стипендии, выплачиваемые обучающимся в образовательных организациях, реализующие среднее профессиональное образование, высшее образование - бакалавриат, высшее образование - специалист, магистратура, высшее образование - подготовка кадров высшей квалификации, аспирантам и докторантам, обучающимся с отрывом от производства в аспирантуре и докторантуре при образовательных организациях высшего профессионального образования и научно-исследовательских организациях,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066027" w:rsidRDefault="00066027">
      <w:pPr>
        <w:pStyle w:val="ConsPlusNormal"/>
        <w:spacing w:before="220"/>
        <w:ind w:firstLine="540"/>
        <w:jc w:val="both"/>
      </w:pPr>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w:t>
      </w:r>
    </w:p>
    <w:p w:rsidR="00066027" w:rsidRDefault="00066027">
      <w:pPr>
        <w:pStyle w:val="ConsPlusNormal"/>
        <w:spacing w:before="220"/>
        <w:ind w:firstLine="540"/>
        <w:jc w:val="both"/>
      </w:pPr>
      <w:r>
        <w:t>пособие по временной нетрудоспособности, пособие по беременности и родам;</w:t>
      </w:r>
    </w:p>
    <w:p w:rsidR="00066027" w:rsidRDefault="00066027">
      <w:pPr>
        <w:pStyle w:val="ConsPlusNormal"/>
        <w:spacing w:before="220"/>
        <w:ind w:firstLine="540"/>
        <w:jc w:val="both"/>
      </w:pPr>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66027" w:rsidRDefault="00066027">
      <w:pPr>
        <w:pStyle w:val="ConsPlusNormal"/>
        <w:spacing w:before="220"/>
        <w:ind w:firstLine="540"/>
        <w:jc w:val="both"/>
      </w:pPr>
      <w:r>
        <w:t xml:space="preserve">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w:t>
      </w:r>
      <w:r>
        <w:lastRenderedPageBreak/>
        <w:t>трудоустройства;</w:t>
      </w:r>
    </w:p>
    <w:p w:rsidR="00066027" w:rsidRDefault="00066027">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66027" w:rsidRDefault="00066027">
      <w:pPr>
        <w:pStyle w:val="ConsPlusNormal"/>
        <w:spacing w:before="220"/>
        <w:ind w:firstLine="540"/>
        <w:jc w:val="both"/>
      </w:pPr>
      <w:r>
        <w:t>надбавки и доплаты (кроме носящих единовременный характер) ко всем видам выплат, указанным в настоящем пункте, установленные органами государственной власти субъектов Российской Федерации, органами местного самоуправления, предприятиями, учреждениями и другими организациями;</w:t>
      </w:r>
    </w:p>
    <w:p w:rsidR="00066027" w:rsidRDefault="00066027">
      <w:pPr>
        <w:pStyle w:val="ConsPlusNormal"/>
        <w:spacing w:before="220"/>
        <w:ind w:firstLine="540"/>
        <w:jc w:val="both"/>
      </w:pPr>
      <w:r>
        <w:t>иные ежемесячные социальные выплаты, выплачиваемые за счет средств бюджетов всех уровней.</w:t>
      </w:r>
    </w:p>
    <w:p w:rsidR="00066027" w:rsidRDefault="00066027">
      <w:pPr>
        <w:pStyle w:val="ConsPlusNormal"/>
        <w:spacing w:before="220"/>
        <w:ind w:firstLine="540"/>
        <w:jc w:val="both"/>
      </w:pPr>
      <w:r>
        <w:t>3.4. Другие выплаты:</w:t>
      </w:r>
    </w:p>
    <w:p w:rsidR="00066027" w:rsidRDefault="00066027">
      <w:pPr>
        <w:pStyle w:val="ConsPlusNormal"/>
        <w:spacing w:before="220"/>
        <w:ind w:firstLine="540"/>
        <w:jc w:val="both"/>
      </w:pPr>
      <w:r>
        <w:t>комиссионное вознаграждение штатным страховым агентам и штатным брокерам;</w:t>
      </w:r>
    </w:p>
    <w:p w:rsidR="00066027" w:rsidRDefault="00066027">
      <w:pPr>
        <w:pStyle w:val="ConsPlusNormal"/>
        <w:spacing w:before="220"/>
        <w:ind w:firstLine="540"/>
        <w:jc w:val="both"/>
      </w:pPr>
      <w:r>
        <w:t>оплата работ по договорам, заключаемым в соответствии с гражданским законодательством Российской Федерации;</w:t>
      </w:r>
    </w:p>
    <w:p w:rsidR="00066027" w:rsidRDefault="00066027">
      <w:pPr>
        <w:pStyle w:val="ConsPlusNormal"/>
        <w:spacing w:before="220"/>
        <w:ind w:firstLine="540"/>
        <w:jc w:val="both"/>
      </w:pPr>
      <w:r>
        <w:t>суммы авторского вознаграждения, в том числе выплачиваемого штатным работникам редакций газет, журналов и иных средств массовой информации;</w:t>
      </w:r>
    </w:p>
    <w:p w:rsidR="00066027" w:rsidRDefault="00066027">
      <w:pPr>
        <w:pStyle w:val="ConsPlusNormal"/>
        <w:spacing w:before="220"/>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066027" w:rsidRDefault="00066027">
      <w:pPr>
        <w:pStyle w:val="ConsPlusNormal"/>
        <w:spacing w:before="220"/>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066027" w:rsidRDefault="00066027">
      <w:pPr>
        <w:pStyle w:val="ConsPlusNormal"/>
        <w:spacing w:before="220"/>
        <w:ind w:firstLine="540"/>
        <w:jc w:val="both"/>
      </w:pPr>
      <w:r>
        <w:t>доходы физических лиц, осуществляющих старательскую деятельность;</w:t>
      </w:r>
    </w:p>
    <w:p w:rsidR="00066027" w:rsidRDefault="00066027">
      <w:pPr>
        <w:pStyle w:val="ConsPlusNormal"/>
        <w:spacing w:before="220"/>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066027" w:rsidRDefault="00066027">
      <w:pPr>
        <w:pStyle w:val="ConsPlusNormal"/>
        <w:spacing w:before="220"/>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066027" w:rsidRDefault="00066027">
      <w:pPr>
        <w:pStyle w:val="ConsPlusNormal"/>
        <w:spacing w:before="220"/>
        <w:ind w:firstLine="540"/>
        <w:jc w:val="both"/>
      </w:pPr>
      <w:r>
        <w:t>доходы от имущества, принадлежащего на праве собственности семье (отдельным ее членам),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066027" w:rsidRDefault="00066027">
      <w:pPr>
        <w:pStyle w:val="ConsPlusNormal"/>
        <w:spacing w:before="220"/>
        <w:ind w:firstLine="540"/>
        <w:jc w:val="both"/>
      </w:pPr>
      <w:r>
        <w:t>алименты, получаемые членами семьи.</w:t>
      </w:r>
    </w:p>
    <w:p w:rsidR="00066027" w:rsidRDefault="00066027">
      <w:pPr>
        <w:pStyle w:val="ConsPlusNormal"/>
        <w:spacing w:before="220"/>
        <w:ind w:firstLine="540"/>
        <w:jc w:val="both"/>
      </w:pPr>
      <w:r>
        <w:t>4. В совокупный доход семьи для определения величины среднедушевого дохода семьи не включаются:</w:t>
      </w:r>
    </w:p>
    <w:p w:rsidR="00066027" w:rsidRDefault="00066027">
      <w:pPr>
        <w:pStyle w:val="ConsPlusNormal"/>
        <w:spacing w:before="220"/>
        <w:ind w:firstLine="540"/>
        <w:jc w:val="both"/>
      </w:pPr>
      <w:r>
        <w:t>ежемесячная и(или) ежегодная денежная выплата, а также ежемесячная пожизненная компенсационная выплата, установленные в соответствии с федеральным законодательством и законодательством Санкт-Петербурга;</w:t>
      </w:r>
    </w:p>
    <w:p w:rsidR="00066027" w:rsidRDefault="00066027">
      <w:pPr>
        <w:pStyle w:val="ConsPlusNormal"/>
        <w:spacing w:before="220"/>
        <w:ind w:firstLine="540"/>
        <w:jc w:val="both"/>
      </w:pPr>
      <w: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066027" w:rsidRDefault="00066027">
      <w:pPr>
        <w:pStyle w:val="ConsPlusNormal"/>
        <w:spacing w:before="220"/>
        <w:ind w:firstLine="540"/>
        <w:jc w:val="both"/>
      </w:pPr>
      <w:r>
        <w:lastRenderedPageBreak/>
        <w:t>ежемесячная денежная выплата на оплату жилого помещения и коммунальных услуг;</w:t>
      </w:r>
    </w:p>
    <w:p w:rsidR="00066027" w:rsidRDefault="00066027">
      <w:pPr>
        <w:pStyle w:val="ConsPlusNormal"/>
        <w:spacing w:before="220"/>
        <w:ind w:firstLine="540"/>
        <w:jc w:val="both"/>
      </w:pPr>
      <w:r>
        <w:t>субсидия на оплату жилого помещения и коммунальных услуг;</w:t>
      </w:r>
    </w:p>
    <w:p w:rsidR="00066027" w:rsidRDefault="00066027">
      <w:pPr>
        <w:pStyle w:val="ConsPlusNormal"/>
        <w:spacing w:before="220"/>
        <w:ind w:firstLine="540"/>
        <w:jc w:val="both"/>
      </w:pPr>
      <w:r>
        <w:t>социальное пособие на погребение;</w:t>
      </w:r>
    </w:p>
    <w:p w:rsidR="00066027" w:rsidRDefault="00066027">
      <w:pPr>
        <w:pStyle w:val="ConsPlusNormal"/>
        <w:spacing w:before="220"/>
        <w:ind w:firstLine="540"/>
        <w:jc w:val="both"/>
      </w:pPr>
      <w:r>
        <w:t>единовременная денежная выплата на погребение;</w:t>
      </w:r>
    </w:p>
    <w:p w:rsidR="00066027" w:rsidRDefault="00066027">
      <w:pPr>
        <w:pStyle w:val="ConsPlusNormal"/>
        <w:spacing w:before="220"/>
        <w:ind w:firstLine="540"/>
        <w:jc w:val="both"/>
      </w:pPr>
      <w:r>
        <w:t>единовременная социальная компенсация за погребение;</w:t>
      </w:r>
    </w:p>
    <w:p w:rsidR="00066027" w:rsidRDefault="00066027">
      <w:pPr>
        <w:pStyle w:val="ConsPlusNormal"/>
        <w:spacing w:before="220"/>
        <w:ind w:firstLine="540"/>
        <w:jc w:val="both"/>
      </w:pPr>
      <w: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066027" w:rsidRDefault="00066027">
      <w:pPr>
        <w:pStyle w:val="ConsPlusNormal"/>
        <w:spacing w:before="220"/>
        <w:ind w:firstLine="540"/>
        <w:jc w:val="both"/>
      </w:pPr>
      <w:r>
        <w:t>алименты, выплачиваемые одним из родителей на содержание несовершеннолетних детей, не проживающих в данной семье;</w:t>
      </w:r>
    </w:p>
    <w:p w:rsidR="00066027" w:rsidRDefault="00066027">
      <w:pPr>
        <w:pStyle w:val="ConsPlusNormal"/>
        <w:spacing w:before="220"/>
        <w:ind w:firstLine="540"/>
        <w:jc w:val="both"/>
      </w:pPr>
      <w:r>
        <w:t>начисленные, но не выплаченные фактически заработная плата (денежное вознаграждение, содержание), денежное довольствие и другие выплаты, предусмотренные в настоящем Порядке.</w:t>
      </w:r>
    </w:p>
    <w:p w:rsidR="00066027" w:rsidRDefault="00066027">
      <w:pPr>
        <w:pStyle w:val="ConsPlusNormal"/>
        <w:spacing w:before="220"/>
        <w:ind w:firstLine="540"/>
        <w:jc w:val="both"/>
      </w:pPr>
      <w:r>
        <w:t>5.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 предшествующих месяцу подачи заявления о бесплатном зубопротезировании (далее - расчетный период), исходя из состава семьи на дату подачи заявления о бесплатном зубопротезировании.</w:t>
      </w:r>
    </w:p>
    <w:p w:rsidR="00066027" w:rsidRDefault="00066027">
      <w:pPr>
        <w:pStyle w:val="ConsPlusNormal"/>
        <w:spacing w:before="220"/>
        <w:ind w:firstLine="540"/>
        <w:jc w:val="both"/>
      </w:pPr>
      <w:r>
        <w:t>6. При исчислении совокупного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066027" w:rsidRDefault="00066027">
      <w:pPr>
        <w:pStyle w:val="ConsPlusNormal"/>
        <w:spacing w:before="220"/>
        <w:ind w:firstLine="540"/>
        <w:jc w:val="both"/>
      </w:pPr>
      <w:r>
        <w:t>7. Доход семьи, получаемый в иностранной валюте, пересчитывается в рублях по курсу Центрального банка Российской Федерации на день получения.</w:t>
      </w:r>
    </w:p>
    <w:p w:rsidR="00066027" w:rsidRDefault="00066027">
      <w:pPr>
        <w:pStyle w:val="ConsPlusNormal"/>
        <w:spacing w:before="220"/>
        <w:ind w:firstLine="540"/>
        <w:jc w:val="both"/>
      </w:pPr>
      <w:r>
        <w:t>8.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066027" w:rsidRDefault="00066027">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доходе семьи за каждый месяц расчетного периода.</w:t>
      </w:r>
    </w:p>
    <w:p w:rsidR="00066027" w:rsidRDefault="00066027">
      <w:pPr>
        <w:pStyle w:val="ConsPlusNormal"/>
        <w:spacing w:before="220"/>
        <w:ind w:firstLine="540"/>
        <w:jc w:val="both"/>
      </w:pPr>
      <w:r>
        <w:t>9.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066027" w:rsidRDefault="00066027">
      <w:pPr>
        <w:pStyle w:val="ConsPlusNormal"/>
        <w:spacing w:before="220"/>
        <w:ind w:firstLine="540"/>
        <w:jc w:val="both"/>
      </w:pPr>
      <w:r>
        <w:t>10. Суммы оплаты сезонных, временных и других видов работ, выполняемых по срочным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066027" w:rsidRDefault="00066027">
      <w:pPr>
        <w:pStyle w:val="ConsPlusNormal"/>
        <w:spacing w:before="220"/>
        <w:ind w:firstLine="540"/>
        <w:jc w:val="both"/>
      </w:pPr>
      <w:r>
        <w:t xml:space="preserve">11.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w:t>
      </w:r>
      <w:r>
        <w:lastRenderedPageBreak/>
        <w:t>которые приходятся на расчетный период.</w:t>
      </w:r>
    </w:p>
    <w:p w:rsidR="00066027" w:rsidRDefault="00066027">
      <w:pPr>
        <w:pStyle w:val="ConsPlusNormal"/>
        <w:spacing w:before="220"/>
        <w:ind w:firstLine="540"/>
        <w:jc w:val="both"/>
      </w:pPr>
      <w:r>
        <w:t>12. Определение величины среднедушевого совокупного дохода семьи производится администрацией района Санкт-Петербурга по месту жительства гражданина на основании документов о составе семьи и размере совокупного дохода семьи.</w:t>
      </w:r>
    </w:p>
    <w:p w:rsidR="00066027" w:rsidRDefault="00066027">
      <w:pPr>
        <w:pStyle w:val="ConsPlusNormal"/>
        <w:spacing w:before="220"/>
        <w:ind w:firstLine="540"/>
        <w:jc w:val="both"/>
      </w:pPr>
      <w:r>
        <w:t>13. Величина среднедушевого дохода семьи определяется делением совокупного дохода семьи за расчетный период на три и на число членов семьи.</w:t>
      </w: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jc w:val="right"/>
        <w:outlineLvl w:val="0"/>
      </w:pPr>
      <w:r>
        <w:t>ПРИЛОЖЕНИЕ N 4</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26" w:name="P501"/>
      <w:bookmarkEnd w:id="26"/>
      <w:r>
        <w:t>ПОРЯДОК</w:t>
      </w:r>
    </w:p>
    <w:p w:rsidR="00066027" w:rsidRDefault="00066027">
      <w:pPr>
        <w:pStyle w:val="ConsPlusTitle"/>
        <w:jc w:val="center"/>
      </w:pPr>
      <w:r>
        <w:t>ПРЕДОСТАВЛЕНИЯ ОТДЕЛЬНЫМ КАТЕГОРИЯМ ГРАЖДАН ДОПОЛНИТЕЛЬНОЙ</w:t>
      </w:r>
    </w:p>
    <w:p w:rsidR="00066027" w:rsidRDefault="00066027">
      <w:pPr>
        <w:pStyle w:val="ConsPlusTitle"/>
        <w:jc w:val="center"/>
      </w:pPr>
      <w:r>
        <w:t>МЕРЫ СОЦИАЛЬНОЙ ПОДДЕРЖКИ ПО ФИНАНСИРОВАНИЮ ЗА СЧЕТ СРЕДСТВ</w:t>
      </w:r>
    </w:p>
    <w:p w:rsidR="00066027" w:rsidRDefault="00066027">
      <w:pPr>
        <w:pStyle w:val="ConsPlusTitle"/>
        <w:jc w:val="center"/>
      </w:pPr>
      <w:r>
        <w:t>БЮДЖЕТА САНКТ-ПЕТЕРБУРГА РАСХОДОВ, СВЯЗАННЫХ</w:t>
      </w:r>
    </w:p>
    <w:p w:rsidR="00066027" w:rsidRDefault="00066027">
      <w:pPr>
        <w:pStyle w:val="ConsPlusTitle"/>
        <w:jc w:val="center"/>
      </w:pPr>
      <w:r>
        <w:t>С ПРЕДОСТАВЛЕНИЕМ ОБОРУДОВАНИЯ И РАСХОДНЫХ МАТЕРИАЛОВ</w:t>
      </w:r>
    </w:p>
    <w:p w:rsidR="00066027" w:rsidRDefault="00066027">
      <w:pPr>
        <w:pStyle w:val="ConsPlusTitle"/>
        <w:jc w:val="center"/>
      </w:pPr>
      <w:r>
        <w:t>ДЛЯ ПРОВЕДЕНИЯ ИСКУССТВЕННОЙ ВЕНТИЛЯЦИИ ЛЕГКИХ НА ДОМУ</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94" w:history="1">
              <w:r>
                <w:rPr>
                  <w:color w:val="0000FF"/>
                </w:rPr>
                <w:t>Постановлением</w:t>
              </w:r>
            </w:hyperlink>
            <w:r>
              <w:rPr>
                <w:color w:val="392C69"/>
              </w:rPr>
              <w:t xml:space="preserve"> Правительства Санкт-Петербурга от 12.12.2017 N 1049)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jc w:val="center"/>
      </w:pPr>
    </w:p>
    <w:p w:rsidR="00066027" w:rsidRDefault="00066027">
      <w:pPr>
        <w:pStyle w:val="ConsPlusTitle"/>
        <w:jc w:val="center"/>
        <w:outlineLvl w:val="1"/>
      </w:pPr>
      <w:r>
        <w:t>1. Общие положения</w:t>
      </w:r>
    </w:p>
    <w:p w:rsidR="00066027" w:rsidRDefault="00066027">
      <w:pPr>
        <w:pStyle w:val="ConsPlusNormal"/>
        <w:ind w:firstLine="540"/>
        <w:jc w:val="both"/>
      </w:pPr>
    </w:p>
    <w:p w:rsidR="00066027" w:rsidRDefault="00066027">
      <w:pPr>
        <w:pStyle w:val="ConsPlusNormal"/>
        <w:ind w:firstLine="540"/>
        <w:jc w:val="both"/>
      </w:pPr>
      <w:r>
        <w:t xml:space="preserve">1.1. Настоящий Порядок устанавливает правила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оборудования и расходных материалов для проведения искусственной вентиляции легких (далее - ИВЛ) на дому, в соответствии с </w:t>
      </w:r>
      <w:hyperlink r:id="rId95" w:history="1">
        <w:r>
          <w:rPr>
            <w:color w:val="0000FF"/>
          </w:rPr>
          <w:t>пунктом 5 статьи 79</w:t>
        </w:r>
      </w:hyperlink>
      <w:r>
        <w:t xml:space="preserve"> и </w:t>
      </w:r>
      <w:hyperlink r:id="rId96" w:history="1">
        <w:r>
          <w:rPr>
            <w:color w:val="0000FF"/>
          </w:rPr>
          <w:t>пунктом 1 статьи 80</w:t>
        </w:r>
      </w:hyperlink>
      <w:r>
        <w:t xml:space="preserve"> Закона Санкт-Петербурга от 09.11.2011 N 728-132 "Социальный кодекс Санкт-Петербурга".</w:t>
      </w:r>
    </w:p>
    <w:p w:rsidR="00066027" w:rsidRDefault="00066027">
      <w:pPr>
        <w:pStyle w:val="ConsPlusNormal"/>
        <w:spacing w:before="220"/>
        <w:ind w:firstLine="540"/>
        <w:jc w:val="both"/>
      </w:pPr>
      <w:r>
        <w:t xml:space="preserve">1.2. В соответствии с настоящим Порядком и </w:t>
      </w:r>
      <w:hyperlink w:anchor="P603" w:history="1">
        <w:r>
          <w:rPr>
            <w:color w:val="0000FF"/>
          </w:rPr>
          <w:t>приложением N 6</w:t>
        </w:r>
      </w:hyperlink>
      <w:r>
        <w:t xml:space="preserve"> к настоящему постановлению оборудованием и расходными материалами для проведения ИВЛ на дому в рамках оказания паллиативной медицинской помощи обеспечиваются граждане, имеющие место жительства в Санкт-Петербурге, состоящие на диспансерном учете в медицинских организациях, подведомственных исполнительным органам государственной власти Санкт-Петербурга, страдающие тяжелыми заболеваниями, требующими проведения по жизненным показаниям ИВЛ на дому (далее - граждане), </w:t>
      </w:r>
      <w:hyperlink w:anchor="P575" w:history="1">
        <w:r>
          <w:rPr>
            <w:color w:val="0000FF"/>
          </w:rPr>
          <w:t>перечень</w:t>
        </w:r>
      </w:hyperlink>
      <w:r>
        <w:t xml:space="preserve"> которых установлен в приложении N 5 к настоящему постановлению.</w:t>
      </w:r>
    </w:p>
    <w:p w:rsidR="00066027" w:rsidRDefault="00066027">
      <w:pPr>
        <w:pStyle w:val="ConsPlusNormal"/>
        <w:spacing w:before="220"/>
        <w:ind w:firstLine="540"/>
        <w:jc w:val="both"/>
      </w:pPr>
      <w:r>
        <w:t xml:space="preserve">1.3. Обеспечение граждан оборудованием и расходными материалами для проведения ИВЛ на дому осуществляется в рамках финансового обеспечения деятельности медицинских организаций Санкт-Петербурга, указанных в </w:t>
      </w:r>
      <w:hyperlink w:anchor="P520" w:history="1">
        <w:r>
          <w:rPr>
            <w:color w:val="0000FF"/>
          </w:rPr>
          <w:t>пункте 2.1</w:t>
        </w:r>
      </w:hyperlink>
      <w:r>
        <w:t xml:space="preserve"> настоящего Порядка, в пределах нормативов финансирования расходов бюджета Санкт-Петербурга на обеспечение отдельных категорий граждан оборудованием и расходными материалами для проведения ИВЛ на дому на соответствующий финансовый год, ежегодно утверждаемых Комитетом по экономической политике и стратегическому планированию Санкт-Петербурга.</w:t>
      </w:r>
    </w:p>
    <w:p w:rsidR="00066027" w:rsidRDefault="00066027">
      <w:pPr>
        <w:pStyle w:val="ConsPlusNormal"/>
        <w:spacing w:before="220"/>
        <w:ind w:firstLine="540"/>
        <w:jc w:val="both"/>
      </w:pPr>
      <w:r>
        <w:lastRenderedPageBreak/>
        <w:t xml:space="preserve">1.4. Предоставление гражданам оборудования и расходных материалов для проведения ИВЛ на дому осуществляется в соответствии с заключением медицинских организаций, указанных в </w:t>
      </w:r>
      <w:hyperlink w:anchor="P520" w:history="1">
        <w:r>
          <w:rPr>
            <w:color w:val="0000FF"/>
          </w:rPr>
          <w:t>пункте 2.1</w:t>
        </w:r>
      </w:hyperlink>
      <w:r>
        <w:t xml:space="preserve"> настоящего Порядка, содержащим информацию о нуждаемости гражданина в оборудовании и расходных материалах для проведения ИВЛ на дому.</w:t>
      </w:r>
    </w:p>
    <w:p w:rsidR="00066027" w:rsidRDefault="00066027">
      <w:pPr>
        <w:pStyle w:val="ConsPlusNormal"/>
        <w:ind w:firstLine="540"/>
        <w:jc w:val="both"/>
      </w:pPr>
    </w:p>
    <w:p w:rsidR="00066027" w:rsidRDefault="00066027">
      <w:pPr>
        <w:pStyle w:val="ConsPlusTitle"/>
        <w:jc w:val="center"/>
        <w:outlineLvl w:val="1"/>
      </w:pPr>
      <w:r>
        <w:t>2. Порядок предоставления гражданам оборудования</w:t>
      </w:r>
    </w:p>
    <w:p w:rsidR="00066027" w:rsidRDefault="00066027">
      <w:pPr>
        <w:pStyle w:val="ConsPlusTitle"/>
        <w:jc w:val="center"/>
      </w:pPr>
      <w:r>
        <w:t>и расходных материалов для проведения ИВЛ на дому</w:t>
      </w:r>
    </w:p>
    <w:p w:rsidR="00066027" w:rsidRDefault="00066027">
      <w:pPr>
        <w:pStyle w:val="ConsPlusNormal"/>
        <w:ind w:firstLine="540"/>
        <w:jc w:val="both"/>
      </w:pPr>
    </w:p>
    <w:p w:rsidR="00066027" w:rsidRDefault="00066027">
      <w:pPr>
        <w:pStyle w:val="ConsPlusNormal"/>
        <w:ind w:firstLine="540"/>
        <w:jc w:val="both"/>
      </w:pPr>
      <w:bookmarkStart w:id="27" w:name="P520"/>
      <w:bookmarkEnd w:id="27"/>
      <w:r>
        <w:t>2.1. Предоставление гражданам оборудования и расходных материалов для проведения ИВЛ на дому осуществляется медицинскими организациями, подведомственными Комитету по здравоохранению, определенными Комитетом по здравоохранению для обеспечения граждан оборудованием и расходными материалами для проведения ИВЛ на дому и учета указанных граждан в Санкт-Петербурге (далее - медицинские организации).</w:t>
      </w:r>
    </w:p>
    <w:p w:rsidR="00066027" w:rsidRDefault="00066027">
      <w:pPr>
        <w:pStyle w:val="ConsPlusNormal"/>
        <w:spacing w:before="220"/>
        <w:ind w:firstLine="540"/>
        <w:jc w:val="both"/>
      </w:pPr>
      <w:r>
        <w:t>2.2. Для получения оборудования и расходных материалов для проведения ИВЛ на дому гражданин или его представитель (далее - заявитель) подает в медицинскую организацию заявление по форме, утвержденной Комитетом по здравоохранению (далее - заявление).</w:t>
      </w:r>
    </w:p>
    <w:p w:rsidR="00066027" w:rsidRDefault="00066027">
      <w:pPr>
        <w:pStyle w:val="ConsPlusNormal"/>
        <w:spacing w:before="220"/>
        <w:ind w:firstLine="540"/>
        <w:jc w:val="both"/>
      </w:pPr>
      <w:r>
        <w:t xml:space="preserve">2.3. Решение об обеспечении гражданина оборудованием и расходными материалами для проведения ИВЛ на дому или об отказе в его обеспечении принимается медицинской организацией на основании документов, указанных в </w:t>
      </w:r>
      <w:hyperlink w:anchor="P553" w:history="1">
        <w:r>
          <w:rPr>
            <w:color w:val="0000FF"/>
          </w:rPr>
          <w:t>перечне</w:t>
        </w:r>
      </w:hyperlink>
      <w:r>
        <w:t xml:space="preserve"> документов, необходимых для принятия решения об обеспечении гражданина оборудованием и расходными материалами для проведения искусственной вентиляции легких на дому, согласно приложению к настоящему Порядку.</w:t>
      </w:r>
    </w:p>
    <w:p w:rsidR="00066027" w:rsidRDefault="00066027">
      <w:pPr>
        <w:pStyle w:val="ConsPlusNormal"/>
        <w:spacing w:before="220"/>
        <w:ind w:firstLine="540"/>
        <w:jc w:val="both"/>
      </w:pPr>
      <w:r>
        <w:t>2.4. Документы, содержащие сведения о месте жительства гражданина (справка о регистрации по месту жительства гражданина (форма 9), запрашиваются медицинской организацией самостоятельно через Комитет по здравоохранению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не осуществляется в случае, если соответствующие сведения имеются в информационной городской базе данных "Население. Жилой фонд". Сведения в виде справки о регистрации по месту жительства гражданина (форма 9) приобщаются к заявлению.</w:t>
      </w:r>
    </w:p>
    <w:p w:rsidR="00066027" w:rsidRDefault="00066027">
      <w:pPr>
        <w:pStyle w:val="ConsPlusNormal"/>
        <w:spacing w:before="220"/>
        <w:ind w:firstLine="540"/>
        <w:jc w:val="both"/>
      </w:pPr>
      <w:r>
        <w:t>Заявитель вправе представить указанные документы по собственной инициативе.</w:t>
      </w:r>
    </w:p>
    <w:p w:rsidR="00066027" w:rsidRDefault="00066027">
      <w:pPr>
        <w:pStyle w:val="ConsPlusNormal"/>
        <w:spacing w:before="220"/>
        <w:ind w:firstLine="540"/>
        <w:jc w:val="both"/>
      </w:pPr>
      <w:r>
        <w:t>Документы, прилагаемые к заявлению на бумажном носителе, после копирования возвращаются заявителю.</w:t>
      </w:r>
    </w:p>
    <w:p w:rsidR="00066027" w:rsidRDefault="00066027">
      <w:pPr>
        <w:pStyle w:val="ConsPlusNormal"/>
        <w:spacing w:before="220"/>
        <w:ind w:firstLine="540"/>
        <w:jc w:val="both"/>
      </w:pPr>
      <w:r>
        <w:t>2.5. Решение об обеспечении гражданина оборудованием и расходными материалами для проведения ИВЛ на дому или об отказе в его обеспечении принимается медицинской организацией в порядке, установленном Комитетом по здравоохранению.</w:t>
      </w:r>
    </w:p>
    <w:p w:rsidR="00066027" w:rsidRDefault="00066027">
      <w:pPr>
        <w:pStyle w:val="ConsPlusNormal"/>
        <w:spacing w:before="220"/>
        <w:ind w:firstLine="540"/>
        <w:jc w:val="both"/>
      </w:pPr>
      <w:r>
        <w:t>О принятом решении гражданин информируется медицинской организацией в течение пяти рабочих дней со дня принятия решения.</w:t>
      </w:r>
    </w:p>
    <w:p w:rsidR="00066027" w:rsidRDefault="00066027">
      <w:pPr>
        <w:pStyle w:val="ConsPlusNormal"/>
        <w:spacing w:before="220"/>
        <w:ind w:firstLine="540"/>
        <w:jc w:val="both"/>
      </w:pPr>
      <w:r>
        <w:t>Решение об отказе в обеспечении гражданина оборудованием и расходными материалами для проведения ИВЛ на дому направляется гражданину с указанием причины отказа и порядка его обжалования.</w:t>
      </w:r>
    </w:p>
    <w:p w:rsidR="00066027" w:rsidRDefault="00066027">
      <w:pPr>
        <w:pStyle w:val="ConsPlusNormal"/>
        <w:spacing w:before="220"/>
        <w:ind w:firstLine="540"/>
        <w:jc w:val="both"/>
      </w:pPr>
      <w:r>
        <w:t>2.6. Решение об отказе в обеспечении оборудованием и расходными материалами для проведения ИВЛ на дому принимается в следующих случаях:</w:t>
      </w:r>
    </w:p>
    <w:p w:rsidR="00066027" w:rsidRDefault="00066027">
      <w:pPr>
        <w:pStyle w:val="ConsPlusNormal"/>
        <w:spacing w:before="220"/>
        <w:ind w:firstLine="540"/>
        <w:jc w:val="both"/>
      </w:pPr>
      <w:r>
        <w:t>отсутствие у гражданина права на обеспечение оборудованием и расходными материалами для проведения ИВЛ на дому;</w:t>
      </w:r>
    </w:p>
    <w:p w:rsidR="00066027" w:rsidRDefault="00066027">
      <w:pPr>
        <w:pStyle w:val="ConsPlusNormal"/>
        <w:spacing w:before="220"/>
        <w:ind w:firstLine="540"/>
        <w:jc w:val="both"/>
      </w:pPr>
      <w:r>
        <w:lastRenderedPageBreak/>
        <w:t>наличие медицинских противопоказаний к проведению ИВЛ на дому, подтвержденных заключением врачебной комиссии медицинской организации;</w:t>
      </w:r>
    </w:p>
    <w:p w:rsidR="00066027" w:rsidRDefault="00066027">
      <w:pPr>
        <w:pStyle w:val="ConsPlusNormal"/>
        <w:spacing w:before="220"/>
        <w:ind w:firstLine="540"/>
        <w:jc w:val="both"/>
      </w:pPr>
      <w:r>
        <w:t>представление заявителем неполных и(или) недостоверных сведений и документов, необходимых для получения оборудования и расходных материалов для проведения ИВЛ на дому.</w:t>
      </w:r>
    </w:p>
    <w:p w:rsidR="00066027" w:rsidRDefault="00066027">
      <w:pPr>
        <w:pStyle w:val="ConsPlusNormal"/>
        <w:spacing w:before="220"/>
        <w:ind w:firstLine="540"/>
        <w:jc w:val="both"/>
      </w:pPr>
      <w:r>
        <w:t>2.7. Выдача гражданам оборудования и расходных материалов для проведения ИВЛ на дому осуществляется медицинской организацией в порядке, установленном Комитетом по здравоохранению.</w:t>
      </w:r>
    </w:p>
    <w:p w:rsidR="00066027" w:rsidRDefault="00066027">
      <w:pPr>
        <w:pStyle w:val="ConsPlusNormal"/>
        <w:spacing w:before="220"/>
        <w:ind w:firstLine="540"/>
        <w:jc w:val="both"/>
      </w:pPr>
      <w:r>
        <w:t xml:space="preserve">2.8. Оборудование для проведения ИВЛ на дому, указанное в </w:t>
      </w:r>
      <w:hyperlink w:anchor="P603" w:history="1">
        <w:r>
          <w:rPr>
            <w:color w:val="0000FF"/>
          </w:rPr>
          <w:t>пункте 1</w:t>
        </w:r>
      </w:hyperlink>
      <w:r>
        <w:t xml:space="preserve"> приложения N 6 к настоящему постановлению, передается гражданину в безвозмездное пользование и не подлежит отчуждению в пользу третьих лиц, в том числе продаже или дарению.</w:t>
      </w:r>
    </w:p>
    <w:p w:rsidR="00066027" w:rsidRDefault="00066027">
      <w:pPr>
        <w:pStyle w:val="ConsPlusNormal"/>
        <w:spacing w:before="220"/>
        <w:ind w:firstLine="540"/>
        <w:jc w:val="both"/>
      </w:pPr>
      <w:r>
        <w:t xml:space="preserve">2.9. Оборудование для проведения ИВЛ на дому, указанное в </w:t>
      </w:r>
      <w:hyperlink w:anchor="P603" w:history="1">
        <w:r>
          <w:rPr>
            <w:color w:val="0000FF"/>
          </w:rPr>
          <w:t>пункте 1</w:t>
        </w:r>
      </w:hyperlink>
      <w:r>
        <w:t xml:space="preserve"> приложения N 6 к настоящему постановлению, по истечении установленного срока эксплуатации подлежит возврату в медицинскую организацию в порядке, установленном Комитетом по здравоохранению.</w:t>
      </w:r>
    </w:p>
    <w:p w:rsidR="00066027" w:rsidRDefault="00066027">
      <w:pPr>
        <w:pStyle w:val="ConsPlusNormal"/>
        <w:spacing w:before="220"/>
        <w:ind w:firstLine="540"/>
        <w:jc w:val="both"/>
      </w:pPr>
      <w:r>
        <w:t>2.10. В случае самостоятельного приобретения гражданами оборудования и расходных материалов для проведения ИВЛ на дому за счет собственных средств компенсация их стоимости за счет средств бюджета Санкт-Петербурга не выплачивается.</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1"/>
      </w:pPr>
      <w:r>
        <w:t>Приложение</w:t>
      </w:r>
    </w:p>
    <w:p w:rsidR="00066027" w:rsidRDefault="00066027">
      <w:pPr>
        <w:pStyle w:val="ConsPlusNormal"/>
        <w:jc w:val="right"/>
      </w:pPr>
      <w:r>
        <w:t>к Порядку предоставления</w:t>
      </w:r>
    </w:p>
    <w:p w:rsidR="00066027" w:rsidRDefault="00066027">
      <w:pPr>
        <w:pStyle w:val="ConsPlusNormal"/>
        <w:jc w:val="right"/>
      </w:pPr>
      <w:r>
        <w:t>отдельным категориям граждан</w:t>
      </w:r>
    </w:p>
    <w:p w:rsidR="00066027" w:rsidRDefault="00066027">
      <w:pPr>
        <w:pStyle w:val="ConsPlusNormal"/>
        <w:jc w:val="right"/>
      </w:pPr>
      <w:r>
        <w:t>дополнительной меры социальной поддержки</w:t>
      </w:r>
    </w:p>
    <w:p w:rsidR="00066027" w:rsidRDefault="00066027">
      <w:pPr>
        <w:pStyle w:val="ConsPlusNormal"/>
        <w:jc w:val="right"/>
      </w:pPr>
      <w:r>
        <w:t>по финансированию за счет средств</w:t>
      </w:r>
    </w:p>
    <w:p w:rsidR="00066027" w:rsidRDefault="00066027">
      <w:pPr>
        <w:pStyle w:val="ConsPlusNormal"/>
        <w:jc w:val="right"/>
      </w:pPr>
      <w:r>
        <w:t>бюджета Санкт-Петербурга расходов,</w:t>
      </w:r>
    </w:p>
    <w:p w:rsidR="00066027" w:rsidRDefault="00066027">
      <w:pPr>
        <w:pStyle w:val="ConsPlusNormal"/>
        <w:jc w:val="right"/>
      </w:pPr>
      <w:r>
        <w:t>связанных с предоставлением оборудования</w:t>
      </w:r>
    </w:p>
    <w:p w:rsidR="00066027" w:rsidRDefault="00066027">
      <w:pPr>
        <w:pStyle w:val="ConsPlusNormal"/>
        <w:jc w:val="right"/>
      </w:pPr>
      <w:r>
        <w:t>и расходных материалов для проведения</w:t>
      </w:r>
    </w:p>
    <w:p w:rsidR="00066027" w:rsidRDefault="00066027">
      <w:pPr>
        <w:pStyle w:val="ConsPlusNormal"/>
        <w:jc w:val="right"/>
      </w:pPr>
      <w:r>
        <w:t>искусственной вентиляции легких на дому</w:t>
      </w:r>
    </w:p>
    <w:p w:rsidR="00066027" w:rsidRDefault="00066027">
      <w:pPr>
        <w:pStyle w:val="ConsPlusNormal"/>
        <w:ind w:firstLine="540"/>
        <w:jc w:val="both"/>
      </w:pPr>
    </w:p>
    <w:p w:rsidR="00066027" w:rsidRDefault="00066027">
      <w:pPr>
        <w:pStyle w:val="ConsPlusTitle"/>
        <w:jc w:val="center"/>
      </w:pPr>
      <w:bookmarkStart w:id="28" w:name="P553"/>
      <w:bookmarkEnd w:id="28"/>
      <w:r>
        <w:t>ПЕРЕЧЕНЬ</w:t>
      </w:r>
    </w:p>
    <w:p w:rsidR="00066027" w:rsidRDefault="00066027">
      <w:pPr>
        <w:pStyle w:val="ConsPlusTitle"/>
        <w:jc w:val="center"/>
      </w:pPr>
      <w:r>
        <w:t>ДОКУМЕНТОВ, НЕОБХОДИМЫХ ДЛЯ ПРИНЯТИЯ РЕШЕНИЯ ОБ ОБЕСПЕЧЕНИИ</w:t>
      </w:r>
    </w:p>
    <w:p w:rsidR="00066027" w:rsidRDefault="00066027">
      <w:pPr>
        <w:pStyle w:val="ConsPlusTitle"/>
        <w:jc w:val="center"/>
      </w:pPr>
      <w:r>
        <w:t>ГРАЖДАНИНА ОБОРУДОВАНИЕМ И РАСХОДНЫМИ МАТЕРИАЛАМИ</w:t>
      </w:r>
    </w:p>
    <w:p w:rsidR="00066027" w:rsidRDefault="00066027">
      <w:pPr>
        <w:pStyle w:val="ConsPlusTitle"/>
        <w:jc w:val="center"/>
      </w:pPr>
      <w:r>
        <w:t>ДЛЯ ПРОВЕДЕНИЯ ИСКУССТВЕННОЙ ВЕНТИЛЯЦИИ ЛЕГКИХ НА ДОМУ</w:t>
      </w:r>
    </w:p>
    <w:p w:rsidR="00066027" w:rsidRDefault="00066027">
      <w:pPr>
        <w:pStyle w:val="ConsPlusNormal"/>
        <w:ind w:firstLine="540"/>
        <w:jc w:val="both"/>
      </w:pPr>
    </w:p>
    <w:p w:rsidR="00066027" w:rsidRDefault="00066027">
      <w:pPr>
        <w:pStyle w:val="ConsPlusNormal"/>
        <w:ind w:firstLine="540"/>
        <w:jc w:val="both"/>
      </w:pPr>
      <w:r>
        <w:t>1. Документ, удостоверяющий личность гражданина:</w:t>
      </w:r>
    </w:p>
    <w:p w:rsidR="00066027" w:rsidRDefault="00066027">
      <w:pPr>
        <w:pStyle w:val="ConsPlusNormal"/>
        <w:spacing w:before="220"/>
        <w:ind w:firstLine="540"/>
        <w:jc w:val="both"/>
      </w:pPr>
      <w:r>
        <w:t>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066027" w:rsidRDefault="00066027">
      <w:pPr>
        <w:pStyle w:val="ConsPlusNormal"/>
        <w:spacing w:before="220"/>
        <w:ind w:firstLine="540"/>
        <w:jc w:val="both"/>
      </w:pPr>
      <w:r>
        <w:t>свидетельство о рождении (для гражданина, не достигшего возраста 14 лет);</w:t>
      </w:r>
    </w:p>
    <w:p w:rsidR="00066027" w:rsidRDefault="00066027">
      <w:pPr>
        <w:pStyle w:val="ConsPlusNormal"/>
        <w:spacing w:before="220"/>
        <w:ind w:firstLine="540"/>
        <w:jc w:val="both"/>
      </w:pPr>
      <w:r>
        <w:t>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 гражданина).</w:t>
      </w:r>
    </w:p>
    <w:p w:rsidR="00066027" w:rsidRDefault="00066027">
      <w:pPr>
        <w:pStyle w:val="ConsPlusNormal"/>
        <w:spacing w:before="220"/>
        <w:ind w:firstLine="540"/>
        <w:jc w:val="both"/>
      </w:pPr>
      <w:r>
        <w:t xml:space="preserve">2. Документы, содержащие сведения о месте жительства гражданина (справка о </w:t>
      </w:r>
      <w:r>
        <w:lastRenderedPageBreak/>
        <w:t>регистрации по месту жительства гражданина (форма 9), свидетельство о регистрации по месту жительства гражданина (форма 8) или решение суда об установлении места жительства) (в случае если в паспорте гражданина Российской Федерации отсутствует отметка о регистрации гражданина по месту жительства в Санкт-Петербурге).</w:t>
      </w:r>
    </w:p>
    <w:p w:rsidR="00066027" w:rsidRDefault="00066027">
      <w:pPr>
        <w:pStyle w:val="ConsPlusNormal"/>
        <w:spacing w:before="220"/>
        <w:ind w:firstLine="540"/>
        <w:jc w:val="both"/>
      </w:pPr>
      <w:r>
        <w:t>3. Заключение врачебной комиссии медицинской организации, определенной Комитетом по здравоохранению для обеспечения предоставления гражданам оборудования и расходных материалов для проведения искусственной вентиляции легких на дому, содержащее информацию о нуждаемости гражданина в них.</w:t>
      </w:r>
    </w:p>
    <w:p w:rsidR="00066027" w:rsidRDefault="00066027">
      <w:pPr>
        <w:pStyle w:val="ConsPlusNormal"/>
        <w:spacing w:before="220"/>
        <w:ind w:firstLine="540"/>
        <w:jc w:val="both"/>
      </w:pPr>
      <w:r>
        <w:t>4. Копия документа, подтверждающего, что гражданин состоит на диспансерном учете в медицинской организации, подведомственной исполнительным органам государственной власти Санкт-Петербурга (контрольная карта диспансерного наблюдения (учетная форма N 030/у).</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0"/>
      </w:pPr>
      <w:r>
        <w:t>ПРИЛОЖЕНИЕ N 5</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29" w:name="P575"/>
      <w:bookmarkEnd w:id="29"/>
      <w:r>
        <w:t>ПЕРЕЧЕНЬ</w:t>
      </w:r>
    </w:p>
    <w:p w:rsidR="00066027" w:rsidRDefault="00066027">
      <w:pPr>
        <w:pStyle w:val="ConsPlusTitle"/>
        <w:jc w:val="center"/>
      </w:pPr>
      <w:r>
        <w:t>ТЯЖЕЛЫХ ЗАБОЛЕВАНИЙ, ВЫЗЫВАЮЩИХ НАРУШЕНИЯ ФУНКЦИИ ДЫХАНИЯ,</w:t>
      </w:r>
    </w:p>
    <w:p w:rsidR="00066027" w:rsidRDefault="00066027">
      <w:pPr>
        <w:pStyle w:val="ConsPlusTitle"/>
        <w:jc w:val="center"/>
      </w:pPr>
      <w:r>
        <w:t>ТРЕБУЮЩИХ ПРОВЕДЕНИЯ ПО ЖИЗНЕННЫМ ПОКАЗАНИЯМ ИСКУССТВЕННОЙ</w:t>
      </w:r>
    </w:p>
    <w:p w:rsidR="00066027" w:rsidRDefault="00066027">
      <w:pPr>
        <w:pStyle w:val="ConsPlusTitle"/>
        <w:jc w:val="center"/>
      </w:pPr>
      <w:r>
        <w:t>ВЕНТИЛЯЦИИ ЛЕГКИХ НА ДОМУ</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97" w:history="1">
              <w:r>
                <w:rPr>
                  <w:color w:val="0000FF"/>
                </w:rPr>
                <w:t>Постановлением</w:t>
              </w:r>
            </w:hyperlink>
            <w:r>
              <w:rPr>
                <w:color w:val="392C69"/>
              </w:rPr>
              <w:t xml:space="preserve"> Правительства Санкт-Петербурга от 12.12.2017 N 1049)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ind w:firstLine="540"/>
        <w:jc w:val="both"/>
      </w:pPr>
    </w:p>
    <w:p w:rsidR="00066027" w:rsidRDefault="00066027">
      <w:pPr>
        <w:pStyle w:val="ConsPlusNormal"/>
        <w:ind w:firstLine="540"/>
        <w:jc w:val="both"/>
      </w:pPr>
      <w:r>
        <w:t>1. Болезни двигательного нейрона:</w:t>
      </w:r>
    </w:p>
    <w:p w:rsidR="00066027" w:rsidRDefault="00066027">
      <w:pPr>
        <w:pStyle w:val="ConsPlusNormal"/>
        <w:spacing w:before="220"/>
        <w:ind w:firstLine="540"/>
        <w:jc w:val="both"/>
      </w:pPr>
      <w:r>
        <w:t>1.1. G12.1. Спинальные мышечные атрофии (СМА).</w:t>
      </w:r>
    </w:p>
    <w:p w:rsidR="00066027" w:rsidRDefault="00066027">
      <w:pPr>
        <w:pStyle w:val="ConsPlusNormal"/>
        <w:spacing w:before="220"/>
        <w:ind w:firstLine="540"/>
        <w:jc w:val="both"/>
      </w:pPr>
      <w:r>
        <w:t>1.2. G12.2. Боковой амиотрофический склероз (БАС).</w:t>
      </w:r>
    </w:p>
    <w:p w:rsidR="00066027" w:rsidRDefault="00066027">
      <w:pPr>
        <w:pStyle w:val="ConsPlusNormal"/>
        <w:spacing w:before="220"/>
        <w:ind w:firstLine="540"/>
        <w:jc w:val="both"/>
      </w:pPr>
      <w:r>
        <w:t>2. Миопатии:</w:t>
      </w:r>
    </w:p>
    <w:p w:rsidR="00066027" w:rsidRDefault="00066027">
      <w:pPr>
        <w:pStyle w:val="ConsPlusNormal"/>
        <w:spacing w:before="220"/>
        <w:ind w:firstLine="540"/>
        <w:jc w:val="both"/>
      </w:pPr>
      <w:r>
        <w:t>2.1. G71.0. Мышечная дистрофия.</w:t>
      </w:r>
    </w:p>
    <w:p w:rsidR="00066027" w:rsidRDefault="00066027">
      <w:pPr>
        <w:pStyle w:val="ConsPlusNormal"/>
        <w:spacing w:before="220"/>
        <w:ind w:firstLine="540"/>
        <w:jc w:val="both"/>
      </w:pPr>
      <w:r>
        <w:t>2.2. G71.2. Конгенитальная миопатия.</w:t>
      </w:r>
    </w:p>
    <w:p w:rsidR="00066027" w:rsidRDefault="00066027">
      <w:pPr>
        <w:pStyle w:val="ConsPlusNormal"/>
        <w:spacing w:before="220"/>
        <w:ind w:firstLine="540"/>
        <w:jc w:val="both"/>
      </w:pPr>
      <w:r>
        <w:t>2.3. E74.0. Метаболическая миопатия - болезнь Помпе.</w:t>
      </w:r>
    </w:p>
    <w:p w:rsidR="00066027" w:rsidRDefault="00066027">
      <w:pPr>
        <w:pStyle w:val="ConsPlusNormal"/>
        <w:spacing w:before="220"/>
        <w:ind w:firstLine="540"/>
        <w:jc w:val="both"/>
      </w:pPr>
      <w:r>
        <w:t>3. G70.2. Конгенитальная миастения.</w:t>
      </w:r>
    </w:p>
    <w:p w:rsidR="00066027" w:rsidRDefault="00066027">
      <w:pPr>
        <w:pStyle w:val="ConsPlusNormal"/>
        <w:spacing w:before="220"/>
        <w:ind w:firstLine="540"/>
        <w:jc w:val="both"/>
      </w:pPr>
      <w:r>
        <w:t>4. E76.1, E76.2. Нарушения обмена глюкозаминогликанов (мукополисахаридоз) (для граждан, достигших возраста 18 лет).</w:t>
      </w:r>
    </w:p>
    <w:p w:rsidR="00066027" w:rsidRDefault="00066027">
      <w:pPr>
        <w:pStyle w:val="ConsPlusNormal"/>
        <w:spacing w:before="220"/>
        <w:ind w:firstLine="540"/>
        <w:jc w:val="both"/>
      </w:pPr>
      <w:r>
        <w:t>5. G96.8. Органические поражения центральной нервной системы (с утратой респираторной функции) (для граждан, не достигших возраста 18 лет).</w:t>
      </w:r>
    </w:p>
    <w:p w:rsidR="00066027" w:rsidRDefault="00066027">
      <w:pPr>
        <w:pStyle w:val="ConsPlusNormal"/>
        <w:spacing w:before="220"/>
        <w:ind w:firstLine="540"/>
        <w:jc w:val="both"/>
      </w:pPr>
      <w:r>
        <w:t>6. G47.3. Врожденный наследственный синдром центральной гиповентиляции (синдром Ундины) (для граждан, не достигших возраста 18 лет).</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0"/>
      </w:pPr>
      <w:r>
        <w:t>ПРИЛОЖЕНИЕ N 6</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30" w:name="P603"/>
      <w:bookmarkEnd w:id="30"/>
      <w:r>
        <w:t>ПЕРЕЧЕНЬ</w:t>
      </w:r>
    </w:p>
    <w:p w:rsidR="00066027" w:rsidRDefault="00066027">
      <w:pPr>
        <w:pStyle w:val="ConsPlusTitle"/>
        <w:jc w:val="center"/>
      </w:pPr>
      <w:r>
        <w:t>ОБОРУДОВАНИЯ И РАСХОДНЫХ МАТЕРИАЛОВ ДЛЯ ПРОВЕДЕНИЯ</w:t>
      </w:r>
    </w:p>
    <w:p w:rsidR="00066027" w:rsidRDefault="00066027">
      <w:pPr>
        <w:pStyle w:val="ConsPlusTitle"/>
        <w:jc w:val="center"/>
      </w:pPr>
      <w:r>
        <w:t>ИСКУССТВЕННОЙ ВЕНТИЛЯЦИИ ЛЕГКИХ НА ДОМУ</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 ред. </w:t>
            </w:r>
            <w:hyperlink r:id="rId98" w:history="1">
              <w:r>
                <w:rPr>
                  <w:color w:val="0000FF"/>
                </w:rPr>
                <w:t>Постановления</w:t>
              </w:r>
            </w:hyperlink>
            <w:r>
              <w:rPr>
                <w:color w:val="392C69"/>
              </w:rPr>
              <w:t xml:space="preserve"> Правительства Санкт-Петербурга от 25.06.2019 N 412)</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123"/>
        <w:gridCol w:w="1077"/>
        <w:gridCol w:w="1247"/>
      </w:tblGrid>
      <w:tr w:rsidR="00066027">
        <w:tc>
          <w:tcPr>
            <w:tcW w:w="624" w:type="dxa"/>
          </w:tcPr>
          <w:p w:rsidR="00066027" w:rsidRDefault="00066027">
            <w:pPr>
              <w:pStyle w:val="ConsPlusNormal"/>
              <w:jc w:val="center"/>
            </w:pPr>
            <w:r>
              <w:t>N п/п</w:t>
            </w:r>
          </w:p>
        </w:tc>
        <w:tc>
          <w:tcPr>
            <w:tcW w:w="6123" w:type="dxa"/>
          </w:tcPr>
          <w:p w:rsidR="00066027" w:rsidRDefault="00066027">
            <w:pPr>
              <w:pStyle w:val="ConsPlusNormal"/>
              <w:jc w:val="center"/>
            </w:pPr>
            <w:r>
              <w:t>Наименование оборудования и расходных материалов для проведения искусственной вентиляции легких на дому</w:t>
            </w:r>
          </w:p>
        </w:tc>
        <w:tc>
          <w:tcPr>
            <w:tcW w:w="1077" w:type="dxa"/>
          </w:tcPr>
          <w:p w:rsidR="00066027" w:rsidRDefault="00066027">
            <w:pPr>
              <w:pStyle w:val="ConsPlusNormal"/>
              <w:jc w:val="center"/>
            </w:pPr>
            <w:r>
              <w:t>Нормы обеспечения</w:t>
            </w:r>
          </w:p>
        </w:tc>
        <w:tc>
          <w:tcPr>
            <w:tcW w:w="1247" w:type="dxa"/>
          </w:tcPr>
          <w:p w:rsidR="00066027" w:rsidRDefault="00066027">
            <w:pPr>
              <w:pStyle w:val="ConsPlusNormal"/>
              <w:jc w:val="center"/>
            </w:pPr>
            <w:r>
              <w:t>Срок эксплуатации</w:t>
            </w:r>
          </w:p>
        </w:tc>
      </w:tr>
      <w:tr w:rsidR="00066027">
        <w:tc>
          <w:tcPr>
            <w:tcW w:w="624" w:type="dxa"/>
          </w:tcPr>
          <w:p w:rsidR="00066027" w:rsidRDefault="00066027">
            <w:pPr>
              <w:pStyle w:val="ConsPlusNormal"/>
              <w:jc w:val="center"/>
            </w:pPr>
            <w:r>
              <w:t>1</w:t>
            </w:r>
          </w:p>
        </w:tc>
        <w:tc>
          <w:tcPr>
            <w:tcW w:w="6123" w:type="dxa"/>
          </w:tcPr>
          <w:p w:rsidR="00066027" w:rsidRDefault="00066027">
            <w:pPr>
              <w:pStyle w:val="ConsPlusNormal"/>
              <w:jc w:val="center"/>
            </w:pPr>
            <w:r>
              <w:t>2</w:t>
            </w:r>
          </w:p>
        </w:tc>
        <w:tc>
          <w:tcPr>
            <w:tcW w:w="1077" w:type="dxa"/>
          </w:tcPr>
          <w:p w:rsidR="00066027" w:rsidRDefault="00066027">
            <w:pPr>
              <w:pStyle w:val="ConsPlusNormal"/>
              <w:jc w:val="center"/>
            </w:pPr>
            <w:r>
              <w:t>3</w:t>
            </w:r>
          </w:p>
        </w:tc>
        <w:tc>
          <w:tcPr>
            <w:tcW w:w="1247" w:type="dxa"/>
          </w:tcPr>
          <w:p w:rsidR="00066027" w:rsidRDefault="00066027">
            <w:pPr>
              <w:pStyle w:val="ConsPlusNormal"/>
              <w:jc w:val="center"/>
            </w:pPr>
            <w:r>
              <w:t>4</w:t>
            </w:r>
          </w:p>
        </w:tc>
      </w:tr>
      <w:tr w:rsidR="00066027">
        <w:tc>
          <w:tcPr>
            <w:tcW w:w="624" w:type="dxa"/>
          </w:tcPr>
          <w:p w:rsidR="00066027" w:rsidRDefault="00066027">
            <w:pPr>
              <w:pStyle w:val="ConsPlusNormal"/>
              <w:jc w:val="center"/>
              <w:outlineLvl w:val="1"/>
            </w:pPr>
            <w:r>
              <w:t>1</w:t>
            </w:r>
          </w:p>
        </w:tc>
        <w:tc>
          <w:tcPr>
            <w:tcW w:w="8447" w:type="dxa"/>
            <w:gridSpan w:val="3"/>
          </w:tcPr>
          <w:p w:rsidR="00066027" w:rsidRDefault="00066027">
            <w:pPr>
              <w:pStyle w:val="ConsPlusNormal"/>
            </w:pPr>
            <w:r>
              <w:t>Оборудование для ИВЛ</w:t>
            </w:r>
          </w:p>
        </w:tc>
      </w:tr>
      <w:tr w:rsidR="00066027">
        <w:tc>
          <w:tcPr>
            <w:tcW w:w="624" w:type="dxa"/>
          </w:tcPr>
          <w:p w:rsidR="00066027" w:rsidRDefault="00066027">
            <w:pPr>
              <w:pStyle w:val="ConsPlusNormal"/>
              <w:jc w:val="center"/>
            </w:pPr>
            <w:r>
              <w:t>1.1</w:t>
            </w:r>
          </w:p>
        </w:tc>
        <w:tc>
          <w:tcPr>
            <w:tcW w:w="6123" w:type="dxa"/>
          </w:tcPr>
          <w:p w:rsidR="00066027" w:rsidRDefault="00066027">
            <w:pPr>
              <w:pStyle w:val="ConsPlusNormal"/>
            </w:pPr>
            <w:r>
              <w:t>Аппарат искусственной вентиляции легких в комплекте: респираторный блок, контур пациента многоразовый с держателем и увлажнителем, сумка (укладка) для транспортировки, шланг соединения с источником кислорода, руководство пользователя на русском языке</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t>1.2</w:t>
            </w:r>
          </w:p>
        </w:tc>
        <w:tc>
          <w:tcPr>
            <w:tcW w:w="6123" w:type="dxa"/>
          </w:tcPr>
          <w:p w:rsidR="00066027" w:rsidRDefault="00066027">
            <w:pPr>
              <w:pStyle w:val="ConsPlusNormal"/>
            </w:pPr>
            <w:r>
              <w:t>Монитор пациента портативный с набором кабелей и расходным имуществом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t>1.3</w:t>
            </w:r>
          </w:p>
        </w:tc>
        <w:tc>
          <w:tcPr>
            <w:tcW w:w="6123" w:type="dxa"/>
          </w:tcPr>
          <w:p w:rsidR="00066027" w:rsidRDefault="00066027">
            <w:pPr>
              <w:pStyle w:val="ConsPlusNormal"/>
            </w:pPr>
            <w:r>
              <w:t>Ультразвуковой распылитель лекарственных средств (небулайзер) (по медицинским показаниям)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2 лет</w:t>
            </w:r>
          </w:p>
        </w:tc>
      </w:tr>
      <w:tr w:rsidR="00066027">
        <w:tc>
          <w:tcPr>
            <w:tcW w:w="624" w:type="dxa"/>
          </w:tcPr>
          <w:p w:rsidR="00066027" w:rsidRDefault="00066027">
            <w:pPr>
              <w:pStyle w:val="ConsPlusNormal"/>
              <w:jc w:val="center"/>
            </w:pPr>
            <w:r>
              <w:t>1.4</w:t>
            </w:r>
          </w:p>
        </w:tc>
        <w:tc>
          <w:tcPr>
            <w:tcW w:w="6123" w:type="dxa"/>
          </w:tcPr>
          <w:p w:rsidR="00066027" w:rsidRDefault="00066027">
            <w:pPr>
              <w:pStyle w:val="ConsPlusNormal"/>
            </w:pPr>
            <w:r>
              <w:t>Кислородный концентратор медицинский (по медицинским показаниям)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t>1.5</w:t>
            </w:r>
          </w:p>
        </w:tc>
        <w:tc>
          <w:tcPr>
            <w:tcW w:w="6123" w:type="dxa"/>
          </w:tcPr>
          <w:p w:rsidR="00066027" w:rsidRDefault="00066027">
            <w:pPr>
              <w:pStyle w:val="ConsPlusNormal"/>
            </w:pPr>
            <w:r>
              <w:t>Откашливатель с принадлежностями в комплекте с контуром и масками (по медицинским показаниям)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t>1.6</w:t>
            </w:r>
          </w:p>
        </w:tc>
        <w:tc>
          <w:tcPr>
            <w:tcW w:w="6123" w:type="dxa"/>
          </w:tcPr>
          <w:p w:rsidR="00066027" w:rsidRDefault="00066027">
            <w:pPr>
              <w:pStyle w:val="ConsPlusNormal"/>
            </w:pPr>
            <w:r>
              <w:t>Отсасыватель портативный медицинский электрический (по медицинским показаниям)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2 лет</w:t>
            </w:r>
          </w:p>
        </w:tc>
      </w:tr>
      <w:tr w:rsidR="00066027">
        <w:tc>
          <w:tcPr>
            <w:tcW w:w="624" w:type="dxa"/>
          </w:tcPr>
          <w:p w:rsidR="00066027" w:rsidRDefault="00066027">
            <w:pPr>
              <w:pStyle w:val="ConsPlusNormal"/>
              <w:jc w:val="center"/>
            </w:pPr>
            <w:r>
              <w:t>1.7</w:t>
            </w:r>
          </w:p>
        </w:tc>
        <w:tc>
          <w:tcPr>
            <w:tcW w:w="6123" w:type="dxa"/>
          </w:tcPr>
          <w:p w:rsidR="00066027" w:rsidRDefault="00066027">
            <w:pPr>
              <w:pStyle w:val="ConsPlusNormal"/>
            </w:pPr>
            <w:r>
              <w:t>Мешок дыхательный типа Амбу</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10 лет</w:t>
            </w:r>
          </w:p>
        </w:tc>
      </w:tr>
      <w:tr w:rsidR="00066027">
        <w:tc>
          <w:tcPr>
            <w:tcW w:w="624" w:type="dxa"/>
          </w:tcPr>
          <w:p w:rsidR="00066027" w:rsidRDefault="00066027">
            <w:pPr>
              <w:pStyle w:val="ConsPlusNormal"/>
              <w:jc w:val="center"/>
            </w:pPr>
            <w:r>
              <w:t>1.8</w:t>
            </w:r>
          </w:p>
        </w:tc>
        <w:tc>
          <w:tcPr>
            <w:tcW w:w="6123" w:type="dxa"/>
          </w:tcPr>
          <w:p w:rsidR="00066027" w:rsidRDefault="00066027">
            <w:pPr>
              <w:pStyle w:val="ConsPlusNormal"/>
            </w:pPr>
            <w:r>
              <w:t>Кровать медицинская функциональная (по медицинским показаниям)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t>1.9</w:t>
            </w:r>
          </w:p>
        </w:tc>
        <w:tc>
          <w:tcPr>
            <w:tcW w:w="6123" w:type="dxa"/>
          </w:tcPr>
          <w:p w:rsidR="00066027" w:rsidRDefault="00066027">
            <w:pPr>
              <w:pStyle w:val="ConsPlusNormal"/>
            </w:pPr>
            <w:r>
              <w:t>Насос для энтерального питания (по медицинским показаниям)</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lastRenderedPageBreak/>
              <w:t>1.10</w:t>
            </w:r>
          </w:p>
        </w:tc>
        <w:tc>
          <w:tcPr>
            <w:tcW w:w="6123" w:type="dxa"/>
          </w:tcPr>
          <w:p w:rsidR="00066027" w:rsidRDefault="00066027">
            <w:pPr>
              <w:pStyle w:val="ConsPlusNormal"/>
            </w:pPr>
            <w:r>
              <w:t>Набор коннекторов для соединения кислородно-респираторного оборудования</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pPr>
            <w:r>
              <w:t>1.11</w:t>
            </w:r>
          </w:p>
        </w:tc>
        <w:tc>
          <w:tcPr>
            <w:tcW w:w="6123" w:type="dxa"/>
          </w:tcPr>
          <w:p w:rsidR="00066027" w:rsidRDefault="00066027">
            <w:pPr>
              <w:pStyle w:val="ConsPlusNormal"/>
            </w:pPr>
            <w:r>
              <w:t>Аварийный источник питания (при возможности перебоев электроэнергии по месту жительства пациента)</w:t>
            </w:r>
          </w:p>
        </w:tc>
        <w:tc>
          <w:tcPr>
            <w:tcW w:w="1077" w:type="dxa"/>
          </w:tcPr>
          <w:p w:rsidR="00066027" w:rsidRDefault="00066027">
            <w:pPr>
              <w:pStyle w:val="ConsPlusNormal"/>
              <w:jc w:val="center"/>
            </w:pPr>
            <w:r>
              <w:t>1 шт.</w:t>
            </w:r>
          </w:p>
        </w:tc>
        <w:tc>
          <w:tcPr>
            <w:tcW w:w="1247" w:type="dxa"/>
          </w:tcPr>
          <w:p w:rsidR="00066027" w:rsidRDefault="00066027">
            <w:pPr>
              <w:pStyle w:val="ConsPlusNormal"/>
              <w:jc w:val="center"/>
            </w:pPr>
            <w:r>
              <w:t>Не менее 5 лет</w:t>
            </w:r>
          </w:p>
        </w:tc>
      </w:tr>
      <w:tr w:rsidR="00066027">
        <w:tc>
          <w:tcPr>
            <w:tcW w:w="624" w:type="dxa"/>
          </w:tcPr>
          <w:p w:rsidR="00066027" w:rsidRDefault="00066027">
            <w:pPr>
              <w:pStyle w:val="ConsPlusNormal"/>
              <w:jc w:val="center"/>
              <w:outlineLvl w:val="1"/>
            </w:pPr>
            <w:r>
              <w:t>2</w:t>
            </w:r>
          </w:p>
        </w:tc>
        <w:tc>
          <w:tcPr>
            <w:tcW w:w="8447" w:type="dxa"/>
            <w:gridSpan w:val="3"/>
          </w:tcPr>
          <w:p w:rsidR="00066027" w:rsidRDefault="00066027">
            <w:pPr>
              <w:pStyle w:val="ConsPlusNormal"/>
            </w:pPr>
            <w:r>
              <w:t>Расходные материалы для ИВЛ</w:t>
            </w:r>
          </w:p>
        </w:tc>
      </w:tr>
      <w:tr w:rsidR="00066027">
        <w:tc>
          <w:tcPr>
            <w:tcW w:w="624" w:type="dxa"/>
          </w:tcPr>
          <w:p w:rsidR="00066027" w:rsidRDefault="00066027">
            <w:pPr>
              <w:pStyle w:val="ConsPlusNormal"/>
              <w:jc w:val="center"/>
            </w:pPr>
            <w:r>
              <w:t>2.1</w:t>
            </w:r>
          </w:p>
        </w:tc>
        <w:tc>
          <w:tcPr>
            <w:tcW w:w="6123" w:type="dxa"/>
          </w:tcPr>
          <w:p w:rsidR="00066027" w:rsidRDefault="00066027">
            <w:pPr>
              <w:pStyle w:val="ConsPlusNormal"/>
            </w:pPr>
            <w:r>
              <w:t>Контур дыхательный одноразовый</w:t>
            </w:r>
          </w:p>
        </w:tc>
        <w:tc>
          <w:tcPr>
            <w:tcW w:w="1077" w:type="dxa"/>
          </w:tcPr>
          <w:p w:rsidR="00066027" w:rsidRDefault="00066027">
            <w:pPr>
              <w:pStyle w:val="ConsPlusNormal"/>
              <w:jc w:val="center"/>
            </w:pPr>
            <w:r>
              <w:t>15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2.2</w:t>
            </w:r>
          </w:p>
        </w:tc>
        <w:tc>
          <w:tcPr>
            <w:tcW w:w="6123" w:type="dxa"/>
          </w:tcPr>
          <w:p w:rsidR="00066027" w:rsidRDefault="00066027">
            <w:pPr>
              <w:pStyle w:val="ConsPlusNormal"/>
            </w:pPr>
            <w:r>
              <w:t>Коннектор угловой шарнирный с резиновой заглушкой для порта отсасывания</w:t>
            </w:r>
          </w:p>
        </w:tc>
        <w:tc>
          <w:tcPr>
            <w:tcW w:w="1077" w:type="dxa"/>
          </w:tcPr>
          <w:p w:rsidR="00066027" w:rsidRDefault="00066027">
            <w:pPr>
              <w:pStyle w:val="ConsPlusNormal"/>
              <w:jc w:val="center"/>
            </w:pPr>
            <w:r>
              <w:t>10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2.3</w:t>
            </w:r>
          </w:p>
        </w:tc>
        <w:tc>
          <w:tcPr>
            <w:tcW w:w="6123" w:type="dxa"/>
          </w:tcPr>
          <w:p w:rsidR="00066027" w:rsidRDefault="00066027">
            <w:pPr>
              <w:pStyle w:val="ConsPlusNormal"/>
            </w:pPr>
            <w:r>
              <w:t>Фильтр воздушный антибактериальный</w:t>
            </w:r>
          </w:p>
        </w:tc>
        <w:tc>
          <w:tcPr>
            <w:tcW w:w="1077" w:type="dxa"/>
          </w:tcPr>
          <w:p w:rsidR="00066027" w:rsidRDefault="00066027">
            <w:pPr>
              <w:pStyle w:val="ConsPlusNormal"/>
              <w:jc w:val="center"/>
            </w:pPr>
            <w:r>
              <w:t>15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2.4</w:t>
            </w:r>
          </w:p>
        </w:tc>
        <w:tc>
          <w:tcPr>
            <w:tcW w:w="6123" w:type="dxa"/>
          </w:tcPr>
          <w:p w:rsidR="00066027" w:rsidRDefault="00066027">
            <w:pPr>
              <w:pStyle w:val="ConsPlusNormal"/>
            </w:pPr>
            <w:r>
              <w:t>Катетеры аспирационные одноразовые</w:t>
            </w:r>
          </w:p>
        </w:tc>
        <w:tc>
          <w:tcPr>
            <w:tcW w:w="1077" w:type="dxa"/>
          </w:tcPr>
          <w:p w:rsidR="00066027" w:rsidRDefault="00066027">
            <w:pPr>
              <w:pStyle w:val="ConsPlusNormal"/>
              <w:jc w:val="center"/>
            </w:pPr>
            <w:r>
              <w:t>50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2.5</w:t>
            </w:r>
          </w:p>
        </w:tc>
        <w:tc>
          <w:tcPr>
            <w:tcW w:w="6123" w:type="dxa"/>
          </w:tcPr>
          <w:p w:rsidR="00066027" w:rsidRDefault="00066027">
            <w:pPr>
              <w:pStyle w:val="ConsPlusNormal"/>
            </w:pPr>
            <w:r>
              <w:t>Зонды для энтерального питания (по медицинским показаниям)</w:t>
            </w:r>
          </w:p>
        </w:tc>
        <w:tc>
          <w:tcPr>
            <w:tcW w:w="1077" w:type="dxa"/>
          </w:tcPr>
          <w:p w:rsidR="00066027" w:rsidRDefault="00066027">
            <w:pPr>
              <w:pStyle w:val="ConsPlusNormal"/>
              <w:jc w:val="center"/>
            </w:pPr>
            <w:r>
              <w:t>10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2.6</w:t>
            </w:r>
          </w:p>
        </w:tc>
        <w:tc>
          <w:tcPr>
            <w:tcW w:w="6123" w:type="dxa"/>
          </w:tcPr>
          <w:p w:rsidR="00066027" w:rsidRDefault="00066027">
            <w:pPr>
              <w:pStyle w:val="ConsPlusNormal"/>
            </w:pPr>
            <w:r>
              <w:t>Трахеостомическая трубка с манжетой низкого давления (по медицинским показаниям)</w:t>
            </w:r>
          </w:p>
        </w:tc>
        <w:tc>
          <w:tcPr>
            <w:tcW w:w="1077" w:type="dxa"/>
          </w:tcPr>
          <w:p w:rsidR="00066027" w:rsidRDefault="00066027">
            <w:pPr>
              <w:pStyle w:val="ConsPlusNormal"/>
              <w:jc w:val="center"/>
            </w:pPr>
            <w:r>
              <w:t>5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2.7</w:t>
            </w:r>
          </w:p>
        </w:tc>
        <w:tc>
          <w:tcPr>
            <w:tcW w:w="6123" w:type="dxa"/>
          </w:tcPr>
          <w:p w:rsidR="00066027" w:rsidRDefault="00066027">
            <w:pPr>
              <w:pStyle w:val="ConsPlusNormal"/>
            </w:pPr>
            <w:r>
              <w:t>"Искусственный нос" (по медицинским показаниям)</w:t>
            </w:r>
          </w:p>
        </w:tc>
        <w:tc>
          <w:tcPr>
            <w:tcW w:w="1077" w:type="dxa"/>
          </w:tcPr>
          <w:p w:rsidR="00066027" w:rsidRDefault="00066027">
            <w:pPr>
              <w:pStyle w:val="ConsPlusNormal"/>
              <w:jc w:val="center"/>
            </w:pPr>
            <w:r>
              <w:t>5 шт.</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2.8</w:t>
            </w:r>
          </w:p>
        </w:tc>
        <w:tc>
          <w:tcPr>
            <w:tcW w:w="6123" w:type="dxa"/>
          </w:tcPr>
          <w:p w:rsidR="00066027" w:rsidRDefault="00066027">
            <w:pPr>
              <w:pStyle w:val="ConsPlusNormal"/>
            </w:pPr>
            <w:r>
              <w:t>Материал перевязочный (бинт нестерильный (1 шт.), лейкопластырь гипоаллергенный 1 x 500 см (1 шт.), повязка 8 x 10 см с алюминиевым покрытием (30 шт.)</w:t>
            </w:r>
          </w:p>
        </w:tc>
        <w:tc>
          <w:tcPr>
            <w:tcW w:w="1077" w:type="dxa"/>
          </w:tcPr>
          <w:p w:rsidR="00066027" w:rsidRDefault="00066027">
            <w:pPr>
              <w:pStyle w:val="ConsPlusNormal"/>
              <w:jc w:val="center"/>
            </w:pPr>
            <w:r>
              <w:t>набор</w:t>
            </w:r>
          </w:p>
        </w:tc>
        <w:tc>
          <w:tcPr>
            <w:tcW w:w="1247" w:type="dxa"/>
          </w:tcPr>
          <w:p w:rsidR="00066027" w:rsidRDefault="00066027">
            <w:pPr>
              <w:pStyle w:val="ConsPlusNormal"/>
              <w:jc w:val="center"/>
            </w:pPr>
            <w:r>
              <w:t>Не менее 1 месяца</w:t>
            </w:r>
          </w:p>
        </w:tc>
      </w:tr>
      <w:tr w:rsidR="00066027">
        <w:tc>
          <w:tcPr>
            <w:tcW w:w="624" w:type="dxa"/>
          </w:tcPr>
          <w:p w:rsidR="00066027" w:rsidRDefault="00066027">
            <w:pPr>
              <w:pStyle w:val="ConsPlusNormal"/>
              <w:jc w:val="center"/>
            </w:pPr>
            <w:r>
              <w:t>2.9</w:t>
            </w:r>
          </w:p>
        </w:tc>
        <w:tc>
          <w:tcPr>
            <w:tcW w:w="6123" w:type="dxa"/>
          </w:tcPr>
          <w:p w:rsidR="00066027" w:rsidRDefault="00066027">
            <w:pPr>
              <w:pStyle w:val="ConsPlusNormal"/>
            </w:pPr>
            <w:r>
              <w:t>Мешок гравитационный для питательной смеси (по медицинским показаниям)</w:t>
            </w:r>
          </w:p>
        </w:tc>
        <w:tc>
          <w:tcPr>
            <w:tcW w:w="1077" w:type="dxa"/>
          </w:tcPr>
          <w:p w:rsidR="00066027" w:rsidRDefault="00066027">
            <w:pPr>
              <w:pStyle w:val="ConsPlusNormal"/>
              <w:jc w:val="center"/>
            </w:pPr>
            <w:r>
              <w:t>5 шт.</w:t>
            </w:r>
          </w:p>
        </w:tc>
        <w:tc>
          <w:tcPr>
            <w:tcW w:w="1247" w:type="dxa"/>
          </w:tcPr>
          <w:p w:rsidR="00066027" w:rsidRDefault="00066027">
            <w:pPr>
              <w:pStyle w:val="ConsPlusNormal"/>
              <w:jc w:val="center"/>
            </w:pPr>
            <w:r>
              <w:t>Не менее 1 месяца</w:t>
            </w:r>
          </w:p>
        </w:tc>
      </w:tr>
    </w:tbl>
    <w:p w:rsidR="00066027" w:rsidRDefault="00066027">
      <w:pPr>
        <w:pStyle w:val="ConsPlusNormal"/>
        <w:ind w:firstLine="540"/>
        <w:jc w:val="both"/>
      </w:pPr>
    </w:p>
    <w:p w:rsidR="00066027" w:rsidRDefault="00066027">
      <w:pPr>
        <w:pStyle w:val="ConsPlusNormal"/>
        <w:ind w:firstLine="540"/>
        <w:jc w:val="both"/>
      </w:pPr>
      <w:r>
        <w:t>Принятое сокращение.</w:t>
      </w:r>
    </w:p>
    <w:p w:rsidR="00066027" w:rsidRDefault="00066027">
      <w:pPr>
        <w:pStyle w:val="ConsPlusNormal"/>
        <w:spacing w:before="220"/>
        <w:ind w:firstLine="540"/>
        <w:jc w:val="both"/>
      </w:pPr>
      <w:r>
        <w:t>ИВЛ - искусственная вентиляция легких.</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0"/>
      </w:pPr>
      <w:r>
        <w:t>ПРИЛОЖЕНИЕ N 7</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31" w:name="P714"/>
      <w:bookmarkEnd w:id="31"/>
      <w:r>
        <w:t>ПОРЯДОК</w:t>
      </w:r>
    </w:p>
    <w:p w:rsidR="00066027" w:rsidRDefault="00066027">
      <w:pPr>
        <w:pStyle w:val="ConsPlusTitle"/>
        <w:jc w:val="center"/>
      </w:pPr>
      <w:r>
        <w:t>ПРЕДОСТАВЛЕНИЯ ОТДЕЛЬНЫМ КАТЕГОРИЯМ ГРАЖДАН ДОПОЛНИТЕЛЬНОЙ</w:t>
      </w:r>
    </w:p>
    <w:p w:rsidR="00066027" w:rsidRDefault="00066027">
      <w:pPr>
        <w:pStyle w:val="ConsPlusTitle"/>
        <w:jc w:val="center"/>
      </w:pPr>
      <w:r>
        <w:t>МЕРЫ СОЦИАЛЬНОЙ ПОДДЕРЖКИ ПО ФИНАНСИРОВАНИЮ ЗА СЧЕТ СРЕДСТВ</w:t>
      </w:r>
    </w:p>
    <w:p w:rsidR="00066027" w:rsidRDefault="00066027">
      <w:pPr>
        <w:pStyle w:val="ConsPlusTitle"/>
        <w:jc w:val="center"/>
      </w:pPr>
      <w:r>
        <w:t>БЮДЖЕТА САНКТ-ПЕТЕРБУРГА РАСХОДОВ, СВЯЗАННЫХ</w:t>
      </w:r>
    </w:p>
    <w:p w:rsidR="00066027" w:rsidRDefault="00066027">
      <w:pPr>
        <w:pStyle w:val="ConsPlusTitle"/>
        <w:jc w:val="center"/>
      </w:pPr>
      <w:r>
        <w:t>С ПРЕДОСТАВЛЕНИЕМ ПИТАТЕЛЬНЫХ СМЕСЕЙ ДЛЯ ЭНТЕРАЛЬНОГО</w:t>
      </w:r>
    </w:p>
    <w:p w:rsidR="00066027" w:rsidRDefault="00066027">
      <w:pPr>
        <w:pStyle w:val="ConsPlusTitle"/>
        <w:jc w:val="center"/>
      </w:pPr>
      <w:r>
        <w:t>ПИТАНИЯ, ПРЕПАРАТОВ ДЛЯ ПРОВЕДЕНИЯ ПАРЕНТЕРАЛЬНОГО ПИТАНИЯ,</w:t>
      </w:r>
    </w:p>
    <w:p w:rsidR="00066027" w:rsidRDefault="00066027">
      <w:pPr>
        <w:pStyle w:val="ConsPlusTitle"/>
        <w:jc w:val="center"/>
      </w:pPr>
      <w:r>
        <w:lastRenderedPageBreak/>
        <w:t>РАСХОДНЫХ МАТЕРИАЛОВ И ОБОРУДОВАНИЯ ДЛЯ КЛИНИЧЕСКОГО</w:t>
      </w:r>
    </w:p>
    <w:p w:rsidR="00066027" w:rsidRDefault="00066027">
      <w:pPr>
        <w:pStyle w:val="ConsPlusTitle"/>
        <w:jc w:val="center"/>
      </w:pPr>
      <w:r>
        <w:t>ЭНТЕРАЛЬНОГО ИЛИ ПАРЕНТЕРАЛЬНОГО ПИТАНИЯ В ДОМАШНИХ УСЛОВИЯХ</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99" w:history="1">
              <w:r>
                <w:rPr>
                  <w:color w:val="0000FF"/>
                </w:rPr>
                <w:t>Постановлением</w:t>
              </w:r>
            </w:hyperlink>
            <w:r>
              <w:rPr>
                <w:color w:val="392C69"/>
              </w:rPr>
              <w:t xml:space="preserve"> Правительства Санкт-Петербурга от 04.09.2019 N 599)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ind w:firstLine="540"/>
        <w:jc w:val="both"/>
      </w:pPr>
    </w:p>
    <w:p w:rsidR="00066027" w:rsidRDefault="00066027">
      <w:pPr>
        <w:pStyle w:val="ConsPlusTitle"/>
        <w:jc w:val="center"/>
        <w:outlineLvl w:val="1"/>
      </w:pPr>
      <w:r>
        <w:t>1. Общие положения</w:t>
      </w:r>
    </w:p>
    <w:p w:rsidR="00066027" w:rsidRDefault="00066027">
      <w:pPr>
        <w:pStyle w:val="ConsPlusNormal"/>
        <w:ind w:firstLine="540"/>
        <w:jc w:val="both"/>
      </w:pPr>
    </w:p>
    <w:p w:rsidR="00066027" w:rsidRDefault="00066027">
      <w:pPr>
        <w:pStyle w:val="ConsPlusNormal"/>
        <w:ind w:firstLine="540"/>
        <w:jc w:val="both"/>
      </w:pPr>
      <w:r>
        <w:t xml:space="preserve">1.1. Настоящий Порядок устанавливает правила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клинического энтерального или парентерального питания в домашних условиях (далее - мера поддержки), в соответствии с </w:t>
      </w:r>
      <w:hyperlink r:id="rId100" w:history="1">
        <w:r>
          <w:rPr>
            <w:color w:val="0000FF"/>
          </w:rPr>
          <w:t>пунктом 8 статьи 79</w:t>
        </w:r>
      </w:hyperlink>
      <w:r>
        <w:t xml:space="preserve"> и </w:t>
      </w:r>
      <w:hyperlink r:id="rId101" w:history="1">
        <w:r>
          <w:rPr>
            <w:color w:val="0000FF"/>
          </w:rPr>
          <w:t>пунктом 1 статьи 80</w:t>
        </w:r>
      </w:hyperlink>
      <w:r>
        <w:t xml:space="preserve"> Закона Санкт-Петербурга от 09.11.2011 N 728-132 "Социальный кодекс Санкт-Петербурга".</w:t>
      </w:r>
    </w:p>
    <w:p w:rsidR="00066027" w:rsidRDefault="00066027">
      <w:pPr>
        <w:pStyle w:val="ConsPlusNormal"/>
        <w:spacing w:before="220"/>
        <w:ind w:firstLine="540"/>
        <w:jc w:val="both"/>
      </w:pPr>
      <w:r>
        <w:t>1.2. В соответствии с настоящим Порядком мерой поддержки обеспечиваются граждане, имеющие место жительства в Санкт-Петербурге, нуждающиеся по жизненным показаниям в клиническом энтеральном или парентеральном питании в домашних условиях, состоящие на диспансерном учете в медицинских организациях, подведомственных исполнительным органам государственной власти Санкт-Петербурга, страдающие следующими заболеваниями: боковой амиотрофический склероз с проведением по жизненным показаниям искусственной вентиляции легких на дому, синдром короткой кишки (далее - граждане).</w:t>
      </w:r>
    </w:p>
    <w:p w:rsidR="00066027" w:rsidRDefault="00066027">
      <w:pPr>
        <w:pStyle w:val="ConsPlusNormal"/>
        <w:spacing w:before="220"/>
        <w:ind w:firstLine="540"/>
        <w:jc w:val="both"/>
      </w:pPr>
      <w:r>
        <w:t>1.3. Обеспечение граждан мерой поддержки осуществляется в рамках финансового обеспечения деятельности медицинских организаций Санкт-Петербурга, подведомственных Комитету по здравоохранению (далее - медицинские организации),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клинического энтерального или парентерального питания в домашних условиях на соответствующий финансовый год, ежегодно утверждаемых Комитетом по экономической политике и стратегическому планированию Санкт-Петербурга.</w:t>
      </w:r>
    </w:p>
    <w:p w:rsidR="00066027" w:rsidRDefault="00066027">
      <w:pPr>
        <w:pStyle w:val="ConsPlusNormal"/>
        <w:spacing w:before="220"/>
        <w:ind w:firstLine="540"/>
        <w:jc w:val="both"/>
      </w:pPr>
      <w:r>
        <w:t>Перечень медицинских организаций, осуществляющих обеспечение граждан мерой поддержки, утверждается Комитетом по здравоохранению.</w:t>
      </w:r>
    </w:p>
    <w:p w:rsidR="00066027" w:rsidRDefault="00066027">
      <w:pPr>
        <w:pStyle w:val="ConsPlusNormal"/>
        <w:spacing w:before="220"/>
        <w:ind w:firstLine="540"/>
        <w:jc w:val="both"/>
      </w:pPr>
      <w:r>
        <w:t>1.4. Предоставление гражданам меры поддержки осуществляется в соответствии с заключением врачебных комиссий медицинских организаций, содержащим информацию о нуждаемости гражданина в клиническом энтеральном или парентеральном питании в домашних условиях и об отсутствии медицинских противопоказаний к проведению клинического энтерального или парентерального питания в домашних условиях (далее - заключение врачебной комиссии).</w:t>
      </w:r>
    </w:p>
    <w:p w:rsidR="00066027" w:rsidRDefault="00066027">
      <w:pPr>
        <w:pStyle w:val="ConsPlusNormal"/>
        <w:spacing w:before="220"/>
        <w:ind w:firstLine="540"/>
        <w:jc w:val="both"/>
      </w:pPr>
      <w:r>
        <w:t>1.5. В случае самостоятельного приобретения гражданами необходимых питательных смесей для энтерального питания, препаратов для проведения парентерального питания, расходных материалов и оборудования для клинического энтерального или парентерального питания в домашних условиях за счет собственных средств компенсация их стоимости за счет средств бюджета Санкт-Петербурга не выплачивается.</w:t>
      </w:r>
    </w:p>
    <w:p w:rsidR="00066027" w:rsidRDefault="00066027">
      <w:pPr>
        <w:pStyle w:val="ConsPlusNormal"/>
        <w:ind w:firstLine="540"/>
        <w:jc w:val="both"/>
      </w:pPr>
    </w:p>
    <w:p w:rsidR="00066027" w:rsidRDefault="00066027">
      <w:pPr>
        <w:pStyle w:val="ConsPlusTitle"/>
        <w:jc w:val="center"/>
        <w:outlineLvl w:val="1"/>
      </w:pPr>
      <w:r>
        <w:t>2. Порядок предоставления гражданам меры поддержки</w:t>
      </w:r>
    </w:p>
    <w:p w:rsidR="00066027" w:rsidRDefault="00066027">
      <w:pPr>
        <w:pStyle w:val="ConsPlusNormal"/>
        <w:ind w:firstLine="540"/>
        <w:jc w:val="both"/>
      </w:pPr>
    </w:p>
    <w:p w:rsidR="00066027" w:rsidRDefault="00066027">
      <w:pPr>
        <w:pStyle w:val="ConsPlusNormal"/>
        <w:ind w:firstLine="540"/>
        <w:jc w:val="both"/>
      </w:pPr>
      <w:r>
        <w:t xml:space="preserve">2.1. Для получения меры поддержки гражданин или его представитель (далее - заявитель) подает в медицинскую организацию заявление по форме, утвержденной Комитетом по </w:t>
      </w:r>
      <w:r>
        <w:lastRenderedPageBreak/>
        <w:t>здравоохранению (далее - заявление).</w:t>
      </w:r>
    </w:p>
    <w:p w:rsidR="00066027" w:rsidRDefault="00066027">
      <w:pPr>
        <w:pStyle w:val="ConsPlusNormal"/>
        <w:spacing w:before="220"/>
        <w:ind w:firstLine="540"/>
        <w:jc w:val="both"/>
      </w:pPr>
      <w:r>
        <w:t>2.2. Одновременно с заявлением представляются документы, необходимые для принятия решения об обеспечении граждан мерой поддержки, указанные в пункте 2.3 настоящего Порядка (далее - документы). Документы после копирования возвращаются заявителю.</w:t>
      </w:r>
    </w:p>
    <w:p w:rsidR="00066027" w:rsidRDefault="00066027">
      <w:pPr>
        <w:pStyle w:val="ConsPlusNormal"/>
        <w:spacing w:before="220"/>
        <w:ind w:firstLine="540"/>
        <w:jc w:val="both"/>
      </w:pPr>
      <w:r>
        <w:t>2.3. Для принятия решения об обеспечении граждан мерой поддержки необходимы следующие документы:</w:t>
      </w:r>
    </w:p>
    <w:p w:rsidR="00066027" w:rsidRDefault="00066027">
      <w:pPr>
        <w:pStyle w:val="ConsPlusNormal"/>
        <w:spacing w:before="220"/>
        <w:ind w:firstLine="540"/>
        <w:jc w:val="both"/>
      </w:pPr>
      <w:r>
        <w:t>2.3.1. 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066027" w:rsidRDefault="00066027">
      <w:pPr>
        <w:pStyle w:val="ConsPlusNormal"/>
        <w:spacing w:before="220"/>
        <w:ind w:firstLine="540"/>
        <w:jc w:val="both"/>
      </w:pPr>
      <w:r>
        <w:t>2.3.2. Свидетельство о рождении (для гражданина, не достигшего возраста 14 лет).</w:t>
      </w:r>
    </w:p>
    <w:p w:rsidR="00066027" w:rsidRDefault="00066027">
      <w:pPr>
        <w:pStyle w:val="ConsPlusNormal"/>
        <w:spacing w:before="220"/>
        <w:ind w:firstLine="540"/>
        <w:jc w:val="both"/>
      </w:pPr>
      <w:r>
        <w:t>2.3.3.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 гражданина).</w:t>
      </w:r>
    </w:p>
    <w:p w:rsidR="00066027" w:rsidRDefault="00066027">
      <w:pPr>
        <w:pStyle w:val="ConsPlusNormal"/>
        <w:spacing w:before="220"/>
        <w:ind w:firstLine="540"/>
        <w:jc w:val="both"/>
      </w:pPr>
      <w:bookmarkStart w:id="32" w:name="P742"/>
      <w:bookmarkEnd w:id="32"/>
      <w:r>
        <w:t>2.3.4. Документы, содержащие сведения о месте жительства гражданина (справка о регистрации по месту жительства гражданина (форма 9), свидетельство о регистрации по месту жительства гражданина (форма 8) или решение суда об установлении места жительства (в случае если в паспорте гражданина Российской Федерации отсутствует отметка о регистрации гражданина по месту жительства в Санкт-Петербурге).</w:t>
      </w:r>
    </w:p>
    <w:p w:rsidR="00066027" w:rsidRDefault="00066027">
      <w:pPr>
        <w:pStyle w:val="ConsPlusNormal"/>
        <w:spacing w:before="220"/>
        <w:ind w:firstLine="540"/>
        <w:jc w:val="both"/>
      </w:pPr>
      <w:r>
        <w:t>2.3.5. Заключение врачебной комиссии по форме, утвержденной Комитетом по здравоохранению.</w:t>
      </w:r>
    </w:p>
    <w:p w:rsidR="00066027" w:rsidRDefault="00066027">
      <w:pPr>
        <w:pStyle w:val="ConsPlusNormal"/>
        <w:spacing w:before="220"/>
        <w:ind w:firstLine="540"/>
        <w:jc w:val="both"/>
      </w:pPr>
      <w:r>
        <w:t>2.3.6. Копия документа, подтверждающего, что гражданин состоит на диспансерном учете в медицинской организации (учетная форма N 030/у "контрольная карта диспансерного наблюдения").</w:t>
      </w:r>
    </w:p>
    <w:p w:rsidR="00066027" w:rsidRDefault="00066027">
      <w:pPr>
        <w:pStyle w:val="ConsPlusNormal"/>
        <w:spacing w:before="220"/>
        <w:ind w:firstLine="540"/>
        <w:jc w:val="both"/>
      </w:pPr>
      <w:r>
        <w:t xml:space="preserve">2.4. В случае если заявитель не представил документы, указанные в </w:t>
      </w:r>
      <w:hyperlink w:anchor="P742" w:history="1">
        <w:r>
          <w:rPr>
            <w:color w:val="0000FF"/>
          </w:rPr>
          <w:t>пункте 2.3.4</w:t>
        </w:r>
      </w:hyperlink>
      <w:r>
        <w:t xml:space="preserve"> настоящего Порядка,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такие документы запрашиваются медицинской организацией самостоятельно через Комитет по здравоохранению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не осуществляется в случае, если соответствующие сведения имеются в информационной городской базе данных "Население. Жилой фонд". Сведения в виде справки о регистрации по месту жительства гражданина (форма 9) приобщаются к заявлению.</w:t>
      </w:r>
    </w:p>
    <w:p w:rsidR="00066027" w:rsidRDefault="00066027">
      <w:pPr>
        <w:pStyle w:val="ConsPlusNormal"/>
        <w:spacing w:before="220"/>
        <w:ind w:firstLine="540"/>
        <w:jc w:val="both"/>
      </w:pPr>
      <w:r>
        <w:t>Заявитель вправе представить указанные документы по собственной инициативе.</w:t>
      </w:r>
    </w:p>
    <w:p w:rsidR="00066027" w:rsidRDefault="00066027">
      <w:pPr>
        <w:pStyle w:val="ConsPlusNormal"/>
        <w:spacing w:before="220"/>
        <w:ind w:firstLine="540"/>
        <w:jc w:val="both"/>
      </w:pPr>
      <w:r>
        <w:t>2.5. Решение об обеспечении гражданина мерой поддержки или решение об отказе в обеспечении гражданина мерой поддержки (далее - решение об отказе) принимается медицинской организацией в порядке и сроки, которые установлены Комитетом по здравоохранению.</w:t>
      </w:r>
    </w:p>
    <w:p w:rsidR="00066027" w:rsidRDefault="00066027">
      <w:pPr>
        <w:pStyle w:val="ConsPlusNormal"/>
        <w:spacing w:before="220"/>
        <w:ind w:firstLine="540"/>
        <w:jc w:val="both"/>
      </w:pPr>
      <w:r>
        <w:t>О принятом решении гражданин информируется медицинской организацией в течение пяти рабочих дней со дня принятия решения.</w:t>
      </w:r>
    </w:p>
    <w:p w:rsidR="00066027" w:rsidRDefault="00066027">
      <w:pPr>
        <w:pStyle w:val="ConsPlusNormal"/>
        <w:spacing w:before="220"/>
        <w:ind w:firstLine="540"/>
        <w:jc w:val="both"/>
      </w:pPr>
      <w:r>
        <w:lastRenderedPageBreak/>
        <w:t>Решение об отказе направляется гражданину с указанием причины отказа и порядка его обжалования.</w:t>
      </w:r>
    </w:p>
    <w:p w:rsidR="00066027" w:rsidRDefault="00066027">
      <w:pPr>
        <w:pStyle w:val="ConsPlusNormal"/>
        <w:spacing w:before="220"/>
        <w:ind w:firstLine="540"/>
        <w:jc w:val="both"/>
      </w:pPr>
      <w:r>
        <w:t>2.6. Решение об отказе принимается в следующих случаях:</w:t>
      </w:r>
    </w:p>
    <w:p w:rsidR="00066027" w:rsidRDefault="00066027">
      <w:pPr>
        <w:pStyle w:val="ConsPlusNormal"/>
        <w:spacing w:before="220"/>
        <w:ind w:firstLine="540"/>
        <w:jc w:val="both"/>
      </w:pPr>
      <w:r>
        <w:t>отсутствие у гражданина права на меру поддержки;</w:t>
      </w:r>
    </w:p>
    <w:p w:rsidR="00066027" w:rsidRDefault="00066027">
      <w:pPr>
        <w:pStyle w:val="ConsPlusNormal"/>
        <w:spacing w:before="220"/>
        <w:ind w:firstLine="540"/>
        <w:jc w:val="both"/>
      </w:pPr>
      <w:r>
        <w:t>предоставление заявителем неполных и(или) недостоверных сведений и документов.</w:t>
      </w:r>
    </w:p>
    <w:p w:rsidR="00066027" w:rsidRDefault="00066027">
      <w:pPr>
        <w:pStyle w:val="ConsPlusNormal"/>
        <w:spacing w:before="220"/>
        <w:ind w:firstLine="540"/>
        <w:jc w:val="both"/>
      </w:pPr>
      <w:r>
        <w:t>2.7. Предоставление гражданам меры поддержки осуществляется медицинской организацией в порядке и сроки, которые установлены Комитетом по здравоохранению.</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both"/>
            </w:pPr>
            <w:r>
              <w:rPr>
                <w:color w:val="392C69"/>
              </w:rPr>
              <w:t>КонсультантПлюс: примечание.</w:t>
            </w:r>
          </w:p>
          <w:p w:rsidR="00066027" w:rsidRDefault="00066027">
            <w:pPr>
              <w:pStyle w:val="ConsPlusNormal"/>
              <w:jc w:val="both"/>
            </w:pPr>
            <w:r>
              <w:rPr>
                <w:color w:val="392C69"/>
              </w:rPr>
              <w:t>В официальном тексте документа, видимо, допущена опечатка: разд. 5 и 6 в приложении N 2 к данному документу отсутствуют, имеется в виду приложение N 8.</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spacing w:before="280"/>
        <w:ind w:firstLine="540"/>
        <w:jc w:val="both"/>
      </w:pPr>
      <w:r>
        <w:t xml:space="preserve">2.8. Оборудование для проведения клинического энтерального и парентерального питания в домашних условиях, указанное в </w:t>
      </w:r>
      <w:hyperlink w:anchor="P952" w:history="1">
        <w:r>
          <w:rPr>
            <w:color w:val="0000FF"/>
          </w:rPr>
          <w:t>разделах 5</w:t>
        </w:r>
      </w:hyperlink>
      <w:r>
        <w:t xml:space="preserve"> и </w:t>
      </w:r>
      <w:hyperlink w:anchor="P960" w:history="1">
        <w:r>
          <w:rPr>
            <w:color w:val="0000FF"/>
          </w:rPr>
          <w:t>6 приложения N 2</w:t>
        </w:r>
      </w:hyperlink>
      <w:r>
        <w:t xml:space="preserve"> к настоящему постановлению, передается гражданину в безвозмездное пользование и не подлежит отчуждению в пользу третьих лиц, в том числе продаже или дарению.</w:t>
      </w:r>
    </w:p>
    <w:p w:rsidR="00066027" w:rsidRDefault="00066027">
      <w:pPr>
        <w:pStyle w:val="ConsPlusNormal"/>
        <w:spacing w:before="220"/>
        <w:ind w:firstLine="540"/>
        <w:jc w:val="both"/>
      </w:pPr>
      <w:r>
        <w:t xml:space="preserve">2.9. Возврат оборудования, указанного в </w:t>
      </w:r>
      <w:hyperlink w:anchor="P952" w:history="1">
        <w:r>
          <w:rPr>
            <w:color w:val="0000FF"/>
          </w:rPr>
          <w:t>разделах 5</w:t>
        </w:r>
      </w:hyperlink>
      <w:r>
        <w:t xml:space="preserve"> и </w:t>
      </w:r>
      <w:hyperlink w:anchor="P960" w:history="1">
        <w:r>
          <w:rPr>
            <w:color w:val="0000FF"/>
          </w:rPr>
          <w:t>6 приложения N 2</w:t>
        </w:r>
      </w:hyperlink>
      <w:r>
        <w:t xml:space="preserve"> к настоящему постановлению, в медицинскую организацию (в том числе по истечении установленного срока эксплуатации) осуществляется в случаях и порядке, которые установлены Комитетом по здравоохранению.</w:t>
      </w: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ind w:firstLine="540"/>
        <w:jc w:val="both"/>
      </w:pPr>
    </w:p>
    <w:p w:rsidR="00066027" w:rsidRDefault="00066027">
      <w:pPr>
        <w:pStyle w:val="ConsPlusNormal"/>
        <w:jc w:val="right"/>
        <w:outlineLvl w:val="0"/>
      </w:pPr>
      <w:r>
        <w:t>ПРИЛОЖЕНИЕ N 8</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ind w:firstLine="540"/>
        <w:jc w:val="both"/>
      </w:pPr>
    </w:p>
    <w:p w:rsidR="00066027" w:rsidRDefault="00066027">
      <w:pPr>
        <w:pStyle w:val="ConsPlusTitle"/>
        <w:jc w:val="center"/>
      </w:pPr>
      <w:bookmarkStart w:id="33" w:name="P769"/>
      <w:bookmarkEnd w:id="33"/>
      <w:r>
        <w:t>ПЕРЕЧЕНЬ</w:t>
      </w:r>
    </w:p>
    <w:p w:rsidR="00066027" w:rsidRDefault="00066027">
      <w:pPr>
        <w:pStyle w:val="ConsPlusTitle"/>
        <w:jc w:val="center"/>
      </w:pPr>
      <w:r>
        <w:t>ПИТАТЕЛЬНЫХ СМЕСЕЙ ДЛЯ ЭНТЕРАЛЬНОГО ПИТАНИЯ, ПРЕПАРАТОВ</w:t>
      </w:r>
    </w:p>
    <w:p w:rsidR="00066027" w:rsidRDefault="00066027">
      <w:pPr>
        <w:pStyle w:val="ConsPlusTitle"/>
        <w:jc w:val="center"/>
      </w:pPr>
      <w:r>
        <w:t>ДЛЯ ПРОВЕДЕНИЯ ПАРЕНТЕРАЛЬНОГО ПИТАНИЯ, РАСХОДНЫХ МАТЕРИАЛОВ</w:t>
      </w:r>
    </w:p>
    <w:p w:rsidR="00066027" w:rsidRDefault="00066027">
      <w:pPr>
        <w:pStyle w:val="ConsPlusTitle"/>
        <w:jc w:val="center"/>
      </w:pPr>
      <w:r>
        <w:t>И ОБОРУДОВАНИЯ ДЛЯ КЛИНИЧЕСКОГО ЭНТЕРАЛЬНОГО</w:t>
      </w:r>
    </w:p>
    <w:p w:rsidR="00066027" w:rsidRDefault="00066027">
      <w:pPr>
        <w:pStyle w:val="ConsPlusTitle"/>
        <w:jc w:val="center"/>
      </w:pPr>
      <w:r>
        <w:t>ИЛИ ПАРЕНТЕРАЛЬНОГО ПИТАНИЯ В ДОМАШНИХ УСЛОВИЯХ</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102" w:history="1">
              <w:r>
                <w:rPr>
                  <w:color w:val="0000FF"/>
                </w:rPr>
                <w:t>Постановлением</w:t>
              </w:r>
            </w:hyperlink>
            <w:r>
              <w:rPr>
                <w:color w:val="392C69"/>
              </w:rPr>
              <w:t xml:space="preserve"> Правительства Санкт-Петербурга от 04.09.2019 N 599)</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649"/>
        <w:gridCol w:w="3458"/>
      </w:tblGrid>
      <w:tr w:rsidR="00066027">
        <w:tc>
          <w:tcPr>
            <w:tcW w:w="907" w:type="dxa"/>
          </w:tcPr>
          <w:p w:rsidR="00066027" w:rsidRDefault="00066027">
            <w:pPr>
              <w:pStyle w:val="ConsPlusNormal"/>
              <w:jc w:val="center"/>
            </w:pPr>
            <w:r>
              <w:t>N п/п</w:t>
            </w:r>
          </w:p>
        </w:tc>
        <w:tc>
          <w:tcPr>
            <w:tcW w:w="4649" w:type="dxa"/>
          </w:tcPr>
          <w:p w:rsidR="00066027" w:rsidRDefault="00066027">
            <w:pPr>
              <w:pStyle w:val="ConsPlusNormal"/>
              <w:jc w:val="center"/>
            </w:pPr>
            <w:r>
              <w:t>Наименование питательных смесей для энтерального питания, препаратов для проведения парентерального питания, расходных материалов и оборудования</w:t>
            </w:r>
          </w:p>
        </w:tc>
        <w:tc>
          <w:tcPr>
            <w:tcW w:w="3458" w:type="dxa"/>
          </w:tcPr>
          <w:p w:rsidR="00066027" w:rsidRDefault="00066027">
            <w:pPr>
              <w:pStyle w:val="ConsPlusNormal"/>
              <w:jc w:val="center"/>
            </w:pPr>
            <w:r>
              <w:t>Формы обеспечения</w:t>
            </w:r>
          </w:p>
        </w:tc>
      </w:tr>
      <w:tr w:rsidR="00066027">
        <w:tc>
          <w:tcPr>
            <w:tcW w:w="907" w:type="dxa"/>
          </w:tcPr>
          <w:p w:rsidR="00066027" w:rsidRDefault="00066027">
            <w:pPr>
              <w:pStyle w:val="ConsPlusNormal"/>
              <w:jc w:val="center"/>
            </w:pPr>
            <w:r>
              <w:t>1</w:t>
            </w:r>
          </w:p>
        </w:tc>
        <w:tc>
          <w:tcPr>
            <w:tcW w:w="4649" w:type="dxa"/>
          </w:tcPr>
          <w:p w:rsidR="00066027" w:rsidRDefault="00066027">
            <w:pPr>
              <w:pStyle w:val="ConsPlusNormal"/>
              <w:jc w:val="center"/>
            </w:pPr>
            <w:r>
              <w:t>2</w:t>
            </w:r>
          </w:p>
        </w:tc>
        <w:tc>
          <w:tcPr>
            <w:tcW w:w="3458" w:type="dxa"/>
          </w:tcPr>
          <w:p w:rsidR="00066027" w:rsidRDefault="00066027">
            <w:pPr>
              <w:pStyle w:val="ConsPlusNormal"/>
              <w:jc w:val="center"/>
            </w:pPr>
            <w:r>
              <w:t>3</w:t>
            </w:r>
          </w:p>
        </w:tc>
      </w:tr>
      <w:tr w:rsidR="00066027">
        <w:tc>
          <w:tcPr>
            <w:tcW w:w="9014" w:type="dxa"/>
            <w:gridSpan w:val="3"/>
          </w:tcPr>
          <w:p w:rsidR="00066027" w:rsidRDefault="00066027">
            <w:pPr>
              <w:pStyle w:val="ConsPlusNormal"/>
              <w:jc w:val="center"/>
              <w:outlineLvl w:val="1"/>
            </w:pPr>
            <w:r>
              <w:t>1. Питательные смеси для энтерального питания</w:t>
            </w:r>
          </w:p>
        </w:tc>
      </w:tr>
      <w:tr w:rsidR="00066027">
        <w:tc>
          <w:tcPr>
            <w:tcW w:w="9014" w:type="dxa"/>
            <w:gridSpan w:val="3"/>
          </w:tcPr>
          <w:p w:rsidR="00066027" w:rsidRDefault="00066027">
            <w:pPr>
              <w:pStyle w:val="ConsPlusNormal"/>
              <w:jc w:val="center"/>
              <w:outlineLvl w:val="2"/>
            </w:pPr>
            <w:r>
              <w:lastRenderedPageBreak/>
              <w:t>1.1. Для граждан старше 18 лет</w:t>
            </w:r>
          </w:p>
        </w:tc>
      </w:tr>
      <w:tr w:rsidR="00066027">
        <w:tc>
          <w:tcPr>
            <w:tcW w:w="907" w:type="dxa"/>
          </w:tcPr>
          <w:p w:rsidR="00066027" w:rsidRDefault="00066027">
            <w:pPr>
              <w:pStyle w:val="ConsPlusNormal"/>
              <w:jc w:val="center"/>
            </w:pPr>
            <w:r>
              <w:t>1.1.1</w:t>
            </w:r>
          </w:p>
        </w:tc>
        <w:tc>
          <w:tcPr>
            <w:tcW w:w="4649" w:type="dxa"/>
          </w:tcPr>
          <w:p w:rsidR="00066027" w:rsidRDefault="00066027">
            <w:pPr>
              <w:pStyle w:val="ConsPlusNormal"/>
            </w:pPr>
            <w:r>
              <w:t>Сухая питательная стандартная смесь для энтерального питания</w:t>
            </w:r>
          </w:p>
        </w:tc>
        <w:tc>
          <w:tcPr>
            <w:tcW w:w="3458" w:type="dxa"/>
          </w:tcPr>
          <w:p w:rsidR="00066027" w:rsidRDefault="00066027">
            <w:pPr>
              <w:pStyle w:val="ConsPlusNormal"/>
              <w:jc w:val="center"/>
            </w:pPr>
            <w:r>
              <w:t>Упаковка 350 г</w:t>
            </w:r>
          </w:p>
        </w:tc>
      </w:tr>
      <w:tr w:rsidR="00066027">
        <w:tc>
          <w:tcPr>
            <w:tcW w:w="907" w:type="dxa"/>
          </w:tcPr>
          <w:p w:rsidR="00066027" w:rsidRDefault="00066027">
            <w:pPr>
              <w:pStyle w:val="ConsPlusNormal"/>
              <w:jc w:val="center"/>
            </w:pPr>
            <w:r>
              <w:t>1.1.2</w:t>
            </w:r>
          </w:p>
        </w:tc>
        <w:tc>
          <w:tcPr>
            <w:tcW w:w="4649" w:type="dxa"/>
          </w:tcPr>
          <w:p w:rsidR="00066027" w:rsidRDefault="00066027">
            <w:pPr>
              <w:pStyle w:val="ConsPlusNormal"/>
            </w:pPr>
            <w:r>
              <w:t>Высококалорийная жидкая питательная смесь для энтерального питания</w:t>
            </w:r>
          </w:p>
        </w:tc>
        <w:tc>
          <w:tcPr>
            <w:tcW w:w="3458" w:type="dxa"/>
          </w:tcPr>
          <w:p w:rsidR="00066027" w:rsidRDefault="00066027">
            <w:pPr>
              <w:pStyle w:val="ConsPlusNormal"/>
              <w:jc w:val="center"/>
            </w:pPr>
            <w:r>
              <w:t>Упаковка 500 мл</w:t>
            </w:r>
          </w:p>
          <w:p w:rsidR="00066027" w:rsidRDefault="00066027">
            <w:pPr>
              <w:pStyle w:val="ConsPlusNormal"/>
              <w:jc w:val="center"/>
            </w:pPr>
            <w:r>
              <w:t>Упаковка 1000 мл</w:t>
            </w:r>
          </w:p>
        </w:tc>
      </w:tr>
      <w:tr w:rsidR="00066027">
        <w:tc>
          <w:tcPr>
            <w:tcW w:w="907" w:type="dxa"/>
          </w:tcPr>
          <w:p w:rsidR="00066027" w:rsidRDefault="00066027">
            <w:pPr>
              <w:pStyle w:val="ConsPlusNormal"/>
              <w:jc w:val="center"/>
            </w:pPr>
            <w:r>
              <w:t>1.1.3</w:t>
            </w:r>
          </w:p>
        </w:tc>
        <w:tc>
          <w:tcPr>
            <w:tcW w:w="4649" w:type="dxa"/>
          </w:tcPr>
          <w:p w:rsidR="00066027" w:rsidRDefault="00066027">
            <w:pPr>
              <w:pStyle w:val="ConsPlusNormal"/>
            </w:pPr>
            <w:r>
              <w:t>Питательная смесь для энтерального питания с пониженным содержанием жиров и углеводов, содержащая пищевые волокна, для больных с сахарным диабетом I и II типа</w:t>
            </w:r>
          </w:p>
        </w:tc>
        <w:tc>
          <w:tcPr>
            <w:tcW w:w="3458" w:type="dxa"/>
          </w:tcPr>
          <w:p w:rsidR="00066027" w:rsidRDefault="00066027">
            <w:pPr>
              <w:pStyle w:val="ConsPlusNormal"/>
              <w:jc w:val="center"/>
            </w:pPr>
            <w:r>
              <w:t>Упаковка 1000 мл</w:t>
            </w:r>
          </w:p>
        </w:tc>
      </w:tr>
      <w:tr w:rsidR="00066027">
        <w:tc>
          <w:tcPr>
            <w:tcW w:w="907" w:type="dxa"/>
          </w:tcPr>
          <w:p w:rsidR="00066027" w:rsidRDefault="00066027">
            <w:pPr>
              <w:pStyle w:val="ConsPlusNormal"/>
              <w:jc w:val="center"/>
            </w:pPr>
            <w:r>
              <w:t>1.1.4</w:t>
            </w:r>
          </w:p>
        </w:tc>
        <w:tc>
          <w:tcPr>
            <w:tcW w:w="4649" w:type="dxa"/>
          </w:tcPr>
          <w:p w:rsidR="00066027" w:rsidRDefault="00066027">
            <w:pPr>
              <w:pStyle w:val="ConsPlusNormal"/>
            </w:pPr>
            <w:r>
              <w:t>Универсальный загуститель. Порошкообразная смесь на основе мальтодекстрина и ксантановой камеди</w:t>
            </w:r>
          </w:p>
        </w:tc>
        <w:tc>
          <w:tcPr>
            <w:tcW w:w="3458" w:type="dxa"/>
          </w:tcPr>
          <w:p w:rsidR="00066027" w:rsidRDefault="00066027">
            <w:pPr>
              <w:pStyle w:val="ConsPlusNormal"/>
              <w:jc w:val="center"/>
            </w:pPr>
            <w:r>
              <w:t>Упаковка 125 г</w:t>
            </w:r>
          </w:p>
        </w:tc>
      </w:tr>
      <w:tr w:rsidR="00066027">
        <w:tc>
          <w:tcPr>
            <w:tcW w:w="9014" w:type="dxa"/>
            <w:gridSpan w:val="3"/>
          </w:tcPr>
          <w:p w:rsidR="00066027" w:rsidRDefault="00066027">
            <w:pPr>
              <w:pStyle w:val="ConsPlusNormal"/>
              <w:jc w:val="center"/>
              <w:outlineLvl w:val="2"/>
            </w:pPr>
            <w:r>
              <w:t>1.2. Для граждан младше 18 лет</w:t>
            </w:r>
          </w:p>
        </w:tc>
      </w:tr>
      <w:tr w:rsidR="00066027">
        <w:tc>
          <w:tcPr>
            <w:tcW w:w="907" w:type="dxa"/>
          </w:tcPr>
          <w:p w:rsidR="00066027" w:rsidRDefault="00066027">
            <w:pPr>
              <w:pStyle w:val="ConsPlusNormal"/>
              <w:jc w:val="center"/>
            </w:pPr>
            <w:r>
              <w:t>1.2.1</w:t>
            </w:r>
          </w:p>
        </w:tc>
        <w:tc>
          <w:tcPr>
            <w:tcW w:w="4649" w:type="dxa"/>
          </w:tcPr>
          <w:p w:rsidR="00066027" w:rsidRDefault="00066027">
            <w:pPr>
              <w:pStyle w:val="ConsPlusNormal"/>
            </w:pPr>
            <w:r>
              <w:t>Полуэлементная сухая смесь для энтерального питания детей от 1 года до 10 лет</w:t>
            </w:r>
          </w:p>
        </w:tc>
        <w:tc>
          <w:tcPr>
            <w:tcW w:w="3458" w:type="dxa"/>
          </w:tcPr>
          <w:p w:rsidR="00066027" w:rsidRDefault="00066027">
            <w:pPr>
              <w:pStyle w:val="ConsPlusNormal"/>
              <w:jc w:val="center"/>
            </w:pPr>
            <w:r>
              <w:t>Упаковка 400 г</w:t>
            </w:r>
          </w:p>
          <w:p w:rsidR="00066027" w:rsidRDefault="00066027">
            <w:pPr>
              <w:pStyle w:val="ConsPlusNormal"/>
              <w:jc w:val="center"/>
            </w:pPr>
            <w:r>
              <w:t>Упаковка 450 г</w:t>
            </w:r>
          </w:p>
        </w:tc>
      </w:tr>
      <w:tr w:rsidR="00066027">
        <w:tc>
          <w:tcPr>
            <w:tcW w:w="907" w:type="dxa"/>
          </w:tcPr>
          <w:p w:rsidR="00066027" w:rsidRDefault="00066027">
            <w:pPr>
              <w:pStyle w:val="ConsPlusNormal"/>
              <w:jc w:val="center"/>
            </w:pPr>
            <w:r>
              <w:t>1.2.2</w:t>
            </w:r>
          </w:p>
        </w:tc>
        <w:tc>
          <w:tcPr>
            <w:tcW w:w="4649" w:type="dxa"/>
          </w:tcPr>
          <w:p w:rsidR="00066027" w:rsidRDefault="00066027">
            <w:pPr>
              <w:pStyle w:val="ConsPlusNormal"/>
            </w:pPr>
            <w:r>
              <w:t>Элементная сухая смесь для энтерального питания детей от 1 года до 10 лет</w:t>
            </w:r>
          </w:p>
        </w:tc>
        <w:tc>
          <w:tcPr>
            <w:tcW w:w="3458" w:type="dxa"/>
          </w:tcPr>
          <w:p w:rsidR="00066027" w:rsidRDefault="00066027">
            <w:pPr>
              <w:pStyle w:val="ConsPlusNormal"/>
              <w:jc w:val="center"/>
            </w:pPr>
            <w:r>
              <w:t>Упаковка 400 г</w:t>
            </w:r>
          </w:p>
        </w:tc>
      </w:tr>
      <w:tr w:rsidR="00066027">
        <w:tc>
          <w:tcPr>
            <w:tcW w:w="9014" w:type="dxa"/>
            <w:gridSpan w:val="3"/>
          </w:tcPr>
          <w:p w:rsidR="00066027" w:rsidRDefault="00066027">
            <w:pPr>
              <w:pStyle w:val="ConsPlusNormal"/>
              <w:jc w:val="center"/>
              <w:outlineLvl w:val="1"/>
            </w:pPr>
            <w:r>
              <w:t>2. Препараты для проведения парентерального питания</w:t>
            </w:r>
          </w:p>
        </w:tc>
      </w:tr>
      <w:tr w:rsidR="00066027">
        <w:tc>
          <w:tcPr>
            <w:tcW w:w="9014" w:type="dxa"/>
            <w:gridSpan w:val="3"/>
          </w:tcPr>
          <w:p w:rsidR="00066027" w:rsidRDefault="00066027">
            <w:pPr>
              <w:pStyle w:val="ConsPlusNormal"/>
              <w:jc w:val="center"/>
              <w:outlineLvl w:val="2"/>
            </w:pPr>
            <w:r>
              <w:t>2.1. Для граждан старше 18 лет</w:t>
            </w:r>
          </w:p>
        </w:tc>
      </w:tr>
      <w:tr w:rsidR="00066027">
        <w:tc>
          <w:tcPr>
            <w:tcW w:w="907" w:type="dxa"/>
          </w:tcPr>
          <w:p w:rsidR="00066027" w:rsidRDefault="00066027">
            <w:pPr>
              <w:pStyle w:val="ConsPlusNormal"/>
              <w:jc w:val="center"/>
            </w:pPr>
            <w:r>
              <w:t>2.1.1</w:t>
            </w:r>
          </w:p>
        </w:tc>
        <w:tc>
          <w:tcPr>
            <w:tcW w:w="4649" w:type="dxa"/>
          </w:tcPr>
          <w:p w:rsidR="00066027" w:rsidRDefault="00066027">
            <w:pPr>
              <w:pStyle w:val="ConsPlusNormal"/>
            </w:pPr>
            <w:r>
              <w:t>Растворы для внутривенного введения</w:t>
            </w:r>
          </w:p>
        </w:tc>
        <w:tc>
          <w:tcPr>
            <w:tcW w:w="3458" w:type="dxa"/>
          </w:tcPr>
          <w:p w:rsidR="00066027" w:rsidRDefault="00066027">
            <w:pPr>
              <w:pStyle w:val="ConsPlusNormal"/>
              <w:jc w:val="center"/>
            </w:pPr>
            <w:r>
              <w:t>Трехкамерные контейнеры, содержащие аминокислоты, жировую эмульсию и глюкозу, объемом 1250 мл</w:t>
            </w:r>
          </w:p>
        </w:tc>
      </w:tr>
      <w:tr w:rsidR="00066027">
        <w:tc>
          <w:tcPr>
            <w:tcW w:w="907" w:type="dxa"/>
          </w:tcPr>
          <w:p w:rsidR="00066027" w:rsidRDefault="00066027">
            <w:pPr>
              <w:pStyle w:val="ConsPlusNormal"/>
              <w:jc w:val="center"/>
            </w:pPr>
            <w:r>
              <w:t>2.1.2</w:t>
            </w:r>
          </w:p>
        </w:tc>
        <w:tc>
          <w:tcPr>
            <w:tcW w:w="4649" w:type="dxa"/>
          </w:tcPr>
          <w:p w:rsidR="00066027" w:rsidRDefault="00066027">
            <w:pPr>
              <w:pStyle w:val="ConsPlusNormal"/>
            </w:pPr>
            <w:r>
              <w:t>Растворы для внутривенного введения</w:t>
            </w:r>
          </w:p>
        </w:tc>
        <w:tc>
          <w:tcPr>
            <w:tcW w:w="3458" w:type="dxa"/>
          </w:tcPr>
          <w:p w:rsidR="00066027" w:rsidRDefault="00066027">
            <w:pPr>
              <w:pStyle w:val="ConsPlusNormal"/>
              <w:jc w:val="center"/>
            </w:pPr>
            <w:r>
              <w:t>Двухкамерные контейнеры, содержащие аминокислоты и глюкозу, объемом 1500 мл</w:t>
            </w:r>
          </w:p>
        </w:tc>
      </w:tr>
      <w:tr w:rsidR="00066027">
        <w:tc>
          <w:tcPr>
            <w:tcW w:w="907" w:type="dxa"/>
          </w:tcPr>
          <w:p w:rsidR="00066027" w:rsidRDefault="00066027">
            <w:pPr>
              <w:pStyle w:val="ConsPlusNormal"/>
              <w:jc w:val="center"/>
            </w:pPr>
            <w:r>
              <w:t>2.1.3</w:t>
            </w:r>
          </w:p>
        </w:tc>
        <w:tc>
          <w:tcPr>
            <w:tcW w:w="4649" w:type="dxa"/>
          </w:tcPr>
          <w:p w:rsidR="00066027" w:rsidRDefault="00066027">
            <w:pPr>
              <w:pStyle w:val="ConsPlusNormal"/>
            </w:pPr>
            <w:r>
              <w:t>Комплекс жирорастворимых витаминов для внутривенного введения</w:t>
            </w:r>
          </w:p>
        </w:tc>
        <w:tc>
          <w:tcPr>
            <w:tcW w:w="3458" w:type="dxa"/>
          </w:tcPr>
          <w:p w:rsidR="00066027" w:rsidRDefault="00066027">
            <w:pPr>
              <w:pStyle w:val="ConsPlusNormal"/>
              <w:jc w:val="center"/>
            </w:pPr>
            <w:r>
              <w:t>Ампулы 10 мл</w:t>
            </w:r>
          </w:p>
        </w:tc>
      </w:tr>
      <w:tr w:rsidR="00066027">
        <w:tc>
          <w:tcPr>
            <w:tcW w:w="907" w:type="dxa"/>
          </w:tcPr>
          <w:p w:rsidR="00066027" w:rsidRDefault="00066027">
            <w:pPr>
              <w:pStyle w:val="ConsPlusNormal"/>
              <w:jc w:val="center"/>
            </w:pPr>
            <w:r>
              <w:t>2.1.4</w:t>
            </w:r>
          </w:p>
        </w:tc>
        <w:tc>
          <w:tcPr>
            <w:tcW w:w="4649" w:type="dxa"/>
          </w:tcPr>
          <w:p w:rsidR="00066027" w:rsidRDefault="00066027">
            <w:pPr>
              <w:pStyle w:val="ConsPlusNormal"/>
            </w:pPr>
            <w:r>
              <w:t>Комплекс водорастворимых витаминов для внутривенного введения</w:t>
            </w:r>
          </w:p>
        </w:tc>
        <w:tc>
          <w:tcPr>
            <w:tcW w:w="3458" w:type="dxa"/>
          </w:tcPr>
          <w:p w:rsidR="00066027" w:rsidRDefault="00066027">
            <w:pPr>
              <w:pStyle w:val="ConsPlusNormal"/>
              <w:jc w:val="center"/>
            </w:pPr>
            <w:r>
              <w:t>Флаконы</w:t>
            </w:r>
          </w:p>
        </w:tc>
      </w:tr>
      <w:tr w:rsidR="00066027">
        <w:tc>
          <w:tcPr>
            <w:tcW w:w="907" w:type="dxa"/>
          </w:tcPr>
          <w:p w:rsidR="00066027" w:rsidRDefault="00066027">
            <w:pPr>
              <w:pStyle w:val="ConsPlusNormal"/>
              <w:jc w:val="center"/>
            </w:pPr>
            <w:r>
              <w:t>2.1.5</w:t>
            </w:r>
          </w:p>
        </w:tc>
        <w:tc>
          <w:tcPr>
            <w:tcW w:w="4649" w:type="dxa"/>
          </w:tcPr>
          <w:p w:rsidR="00066027" w:rsidRDefault="00066027">
            <w:pPr>
              <w:pStyle w:val="ConsPlusNormal"/>
            </w:pPr>
            <w:r>
              <w:t>Комплекс микроэлементов для внутривенного введения</w:t>
            </w:r>
          </w:p>
        </w:tc>
        <w:tc>
          <w:tcPr>
            <w:tcW w:w="3458" w:type="dxa"/>
          </w:tcPr>
          <w:p w:rsidR="00066027" w:rsidRDefault="00066027">
            <w:pPr>
              <w:pStyle w:val="ConsPlusNormal"/>
              <w:jc w:val="center"/>
            </w:pPr>
            <w:r>
              <w:t>Ампулы 10 мл</w:t>
            </w:r>
          </w:p>
        </w:tc>
      </w:tr>
      <w:tr w:rsidR="00066027">
        <w:tc>
          <w:tcPr>
            <w:tcW w:w="907" w:type="dxa"/>
          </w:tcPr>
          <w:p w:rsidR="00066027" w:rsidRDefault="00066027">
            <w:pPr>
              <w:pStyle w:val="ConsPlusNormal"/>
              <w:jc w:val="center"/>
            </w:pPr>
            <w:r>
              <w:t>2.1.6</w:t>
            </w:r>
          </w:p>
        </w:tc>
        <w:tc>
          <w:tcPr>
            <w:tcW w:w="4649" w:type="dxa"/>
          </w:tcPr>
          <w:p w:rsidR="00066027" w:rsidRDefault="00066027">
            <w:pPr>
              <w:pStyle w:val="ConsPlusNormal"/>
            </w:pPr>
            <w:r>
              <w:t>Раствор для инфузий, содержащий электролиты и глюкозу</w:t>
            </w:r>
          </w:p>
        </w:tc>
        <w:tc>
          <w:tcPr>
            <w:tcW w:w="3458" w:type="dxa"/>
          </w:tcPr>
          <w:p w:rsidR="00066027" w:rsidRDefault="00066027">
            <w:pPr>
              <w:pStyle w:val="ConsPlusNormal"/>
              <w:jc w:val="center"/>
            </w:pPr>
            <w:r>
              <w:t>Флаконы 1000 мл</w:t>
            </w:r>
          </w:p>
        </w:tc>
      </w:tr>
      <w:tr w:rsidR="00066027">
        <w:tc>
          <w:tcPr>
            <w:tcW w:w="907" w:type="dxa"/>
          </w:tcPr>
          <w:p w:rsidR="00066027" w:rsidRDefault="00066027">
            <w:pPr>
              <w:pStyle w:val="ConsPlusNormal"/>
              <w:jc w:val="center"/>
            </w:pPr>
            <w:r>
              <w:t>2.1.7</w:t>
            </w:r>
          </w:p>
        </w:tc>
        <w:tc>
          <w:tcPr>
            <w:tcW w:w="4649" w:type="dxa"/>
          </w:tcPr>
          <w:p w:rsidR="00066027" w:rsidRDefault="00066027">
            <w:pPr>
              <w:pStyle w:val="ConsPlusNormal"/>
            </w:pPr>
            <w:r>
              <w:t>Раствор калия и магния аспарагината</w:t>
            </w:r>
          </w:p>
        </w:tc>
        <w:tc>
          <w:tcPr>
            <w:tcW w:w="3458" w:type="dxa"/>
          </w:tcPr>
          <w:p w:rsidR="00066027" w:rsidRDefault="00066027">
            <w:pPr>
              <w:pStyle w:val="ConsPlusNormal"/>
              <w:jc w:val="center"/>
            </w:pPr>
            <w:r>
              <w:t>Флаконы 500 мл</w:t>
            </w:r>
          </w:p>
        </w:tc>
      </w:tr>
      <w:tr w:rsidR="00066027">
        <w:tc>
          <w:tcPr>
            <w:tcW w:w="907" w:type="dxa"/>
          </w:tcPr>
          <w:p w:rsidR="00066027" w:rsidRDefault="00066027">
            <w:pPr>
              <w:pStyle w:val="ConsPlusNormal"/>
              <w:jc w:val="center"/>
            </w:pPr>
            <w:r>
              <w:t>2.1.8</w:t>
            </w:r>
          </w:p>
        </w:tc>
        <w:tc>
          <w:tcPr>
            <w:tcW w:w="4649" w:type="dxa"/>
          </w:tcPr>
          <w:p w:rsidR="00066027" w:rsidRDefault="00066027">
            <w:pPr>
              <w:pStyle w:val="ConsPlusNormal"/>
            </w:pPr>
            <w:r>
              <w:t>20% раствор дипептида аланин-глутамин</w:t>
            </w:r>
          </w:p>
        </w:tc>
        <w:tc>
          <w:tcPr>
            <w:tcW w:w="3458" w:type="dxa"/>
          </w:tcPr>
          <w:p w:rsidR="00066027" w:rsidRDefault="00066027">
            <w:pPr>
              <w:pStyle w:val="ConsPlusNormal"/>
              <w:jc w:val="center"/>
            </w:pPr>
            <w:r>
              <w:t>Флаконы 100 мл</w:t>
            </w:r>
          </w:p>
        </w:tc>
      </w:tr>
      <w:tr w:rsidR="00066027">
        <w:tc>
          <w:tcPr>
            <w:tcW w:w="907" w:type="dxa"/>
          </w:tcPr>
          <w:p w:rsidR="00066027" w:rsidRDefault="00066027">
            <w:pPr>
              <w:pStyle w:val="ConsPlusNormal"/>
              <w:jc w:val="center"/>
            </w:pPr>
            <w:r>
              <w:t>2.1.9</w:t>
            </w:r>
          </w:p>
        </w:tc>
        <w:tc>
          <w:tcPr>
            <w:tcW w:w="4649" w:type="dxa"/>
          </w:tcPr>
          <w:p w:rsidR="00066027" w:rsidRDefault="00066027">
            <w:pPr>
              <w:pStyle w:val="ConsPlusNormal"/>
            </w:pPr>
            <w:r>
              <w:t>Натрия хлорид 0,9%</w:t>
            </w:r>
          </w:p>
        </w:tc>
        <w:tc>
          <w:tcPr>
            <w:tcW w:w="3458" w:type="dxa"/>
          </w:tcPr>
          <w:p w:rsidR="00066027" w:rsidRDefault="00066027">
            <w:pPr>
              <w:pStyle w:val="ConsPlusNormal"/>
              <w:jc w:val="center"/>
            </w:pPr>
            <w:r>
              <w:t>Флаконы 100 мл</w:t>
            </w:r>
          </w:p>
        </w:tc>
      </w:tr>
      <w:tr w:rsidR="00066027">
        <w:tc>
          <w:tcPr>
            <w:tcW w:w="9014" w:type="dxa"/>
            <w:gridSpan w:val="3"/>
          </w:tcPr>
          <w:p w:rsidR="00066027" w:rsidRDefault="00066027">
            <w:pPr>
              <w:pStyle w:val="ConsPlusNormal"/>
              <w:jc w:val="center"/>
              <w:outlineLvl w:val="2"/>
            </w:pPr>
            <w:r>
              <w:t>2.2. Для граждан младше 18 лет</w:t>
            </w:r>
          </w:p>
        </w:tc>
      </w:tr>
      <w:tr w:rsidR="00066027">
        <w:tc>
          <w:tcPr>
            <w:tcW w:w="907" w:type="dxa"/>
          </w:tcPr>
          <w:p w:rsidR="00066027" w:rsidRDefault="00066027">
            <w:pPr>
              <w:pStyle w:val="ConsPlusNormal"/>
              <w:jc w:val="center"/>
            </w:pPr>
            <w:r>
              <w:lastRenderedPageBreak/>
              <w:t>2.2.1</w:t>
            </w:r>
          </w:p>
        </w:tc>
        <w:tc>
          <w:tcPr>
            <w:tcW w:w="4649" w:type="dxa"/>
          </w:tcPr>
          <w:p w:rsidR="00066027" w:rsidRDefault="00066027">
            <w:pPr>
              <w:pStyle w:val="ConsPlusNormal"/>
            </w:pPr>
            <w:r>
              <w:t>Растворы для внутривенного введения</w:t>
            </w:r>
          </w:p>
        </w:tc>
        <w:tc>
          <w:tcPr>
            <w:tcW w:w="3458" w:type="dxa"/>
          </w:tcPr>
          <w:p w:rsidR="00066027" w:rsidRDefault="00066027">
            <w:pPr>
              <w:pStyle w:val="ConsPlusNormal"/>
              <w:jc w:val="center"/>
            </w:pPr>
            <w:r>
              <w:t>Трехкамерные контейнеры, содержащие аминокислоты, жировую эмульсию и глюкозу, объемом 625 мл</w:t>
            </w:r>
          </w:p>
        </w:tc>
      </w:tr>
      <w:tr w:rsidR="00066027">
        <w:tc>
          <w:tcPr>
            <w:tcW w:w="907" w:type="dxa"/>
          </w:tcPr>
          <w:p w:rsidR="00066027" w:rsidRDefault="00066027">
            <w:pPr>
              <w:pStyle w:val="ConsPlusNormal"/>
              <w:jc w:val="center"/>
            </w:pPr>
            <w:r>
              <w:t>2.2.2</w:t>
            </w:r>
          </w:p>
        </w:tc>
        <w:tc>
          <w:tcPr>
            <w:tcW w:w="4649" w:type="dxa"/>
          </w:tcPr>
          <w:p w:rsidR="00066027" w:rsidRDefault="00066027">
            <w:pPr>
              <w:pStyle w:val="ConsPlusNormal"/>
            </w:pPr>
            <w:r>
              <w:t>Растворы для внутривенного введения</w:t>
            </w:r>
          </w:p>
        </w:tc>
        <w:tc>
          <w:tcPr>
            <w:tcW w:w="3458" w:type="dxa"/>
          </w:tcPr>
          <w:p w:rsidR="00066027" w:rsidRDefault="00066027">
            <w:pPr>
              <w:pStyle w:val="ConsPlusNormal"/>
              <w:jc w:val="center"/>
            </w:pPr>
            <w:r>
              <w:t>Трехкамерные контейнеры, содержащие аминокислоты, жировую эмульсию и глюкозу, объемом 1250 мл</w:t>
            </w:r>
          </w:p>
        </w:tc>
      </w:tr>
      <w:tr w:rsidR="00066027">
        <w:tc>
          <w:tcPr>
            <w:tcW w:w="907" w:type="dxa"/>
          </w:tcPr>
          <w:p w:rsidR="00066027" w:rsidRDefault="00066027">
            <w:pPr>
              <w:pStyle w:val="ConsPlusNormal"/>
              <w:jc w:val="center"/>
            </w:pPr>
            <w:r>
              <w:t>2.2.3</w:t>
            </w:r>
          </w:p>
        </w:tc>
        <w:tc>
          <w:tcPr>
            <w:tcW w:w="4649" w:type="dxa"/>
          </w:tcPr>
          <w:p w:rsidR="00066027" w:rsidRDefault="00066027">
            <w:pPr>
              <w:pStyle w:val="ConsPlusNormal"/>
            </w:pPr>
            <w:r>
              <w:t>Комплекс жирорастворимых витаминов для внутривенного введения</w:t>
            </w:r>
          </w:p>
        </w:tc>
        <w:tc>
          <w:tcPr>
            <w:tcW w:w="3458" w:type="dxa"/>
          </w:tcPr>
          <w:p w:rsidR="00066027" w:rsidRDefault="00066027">
            <w:pPr>
              <w:pStyle w:val="ConsPlusNormal"/>
              <w:jc w:val="center"/>
            </w:pPr>
            <w:r>
              <w:t>Ампулы 10 мл</w:t>
            </w:r>
          </w:p>
        </w:tc>
      </w:tr>
      <w:tr w:rsidR="00066027">
        <w:tc>
          <w:tcPr>
            <w:tcW w:w="907" w:type="dxa"/>
          </w:tcPr>
          <w:p w:rsidR="00066027" w:rsidRDefault="00066027">
            <w:pPr>
              <w:pStyle w:val="ConsPlusNormal"/>
              <w:jc w:val="center"/>
            </w:pPr>
            <w:r>
              <w:t>2.2.4</w:t>
            </w:r>
          </w:p>
        </w:tc>
        <w:tc>
          <w:tcPr>
            <w:tcW w:w="4649" w:type="dxa"/>
          </w:tcPr>
          <w:p w:rsidR="00066027" w:rsidRDefault="00066027">
            <w:pPr>
              <w:pStyle w:val="ConsPlusNormal"/>
            </w:pPr>
            <w:r>
              <w:t>Комплекс водорастворимых витаминов для внутривенного введения</w:t>
            </w:r>
          </w:p>
        </w:tc>
        <w:tc>
          <w:tcPr>
            <w:tcW w:w="3458" w:type="dxa"/>
          </w:tcPr>
          <w:p w:rsidR="00066027" w:rsidRDefault="00066027">
            <w:pPr>
              <w:pStyle w:val="ConsPlusNormal"/>
              <w:jc w:val="center"/>
            </w:pPr>
            <w:r>
              <w:t>Флаконы</w:t>
            </w:r>
          </w:p>
        </w:tc>
      </w:tr>
      <w:tr w:rsidR="00066027">
        <w:tc>
          <w:tcPr>
            <w:tcW w:w="907" w:type="dxa"/>
          </w:tcPr>
          <w:p w:rsidR="00066027" w:rsidRDefault="00066027">
            <w:pPr>
              <w:pStyle w:val="ConsPlusNormal"/>
              <w:jc w:val="center"/>
            </w:pPr>
            <w:r>
              <w:t>2.2.5</w:t>
            </w:r>
          </w:p>
        </w:tc>
        <w:tc>
          <w:tcPr>
            <w:tcW w:w="4649" w:type="dxa"/>
          </w:tcPr>
          <w:p w:rsidR="00066027" w:rsidRDefault="00066027">
            <w:pPr>
              <w:pStyle w:val="ConsPlusNormal"/>
            </w:pPr>
            <w:r>
              <w:t>Комплекс микроэлементов для внутривенного введения</w:t>
            </w:r>
          </w:p>
        </w:tc>
        <w:tc>
          <w:tcPr>
            <w:tcW w:w="3458" w:type="dxa"/>
          </w:tcPr>
          <w:p w:rsidR="00066027" w:rsidRDefault="00066027">
            <w:pPr>
              <w:pStyle w:val="ConsPlusNormal"/>
              <w:jc w:val="center"/>
            </w:pPr>
            <w:r>
              <w:t>Ампулы 10 мл</w:t>
            </w:r>
          </w:p>
        </w:tc>
      </w:tr>
      <w:tr w:rsidR="00066027">
        <w:tc>
          <w:tcPr>
            <w:tcW w:w="907" w:type="dxa"/>
          </w:tcPr>
          <w:p w:rsidR="00066027" w:rsidRDefault="00066027">
            <w:pPr>
              <w:pStyle w:val="ConsPlusNormal"/>
              <w:jc w:val="center"/>
            </w:pPr>
            <w:r>
              <w:t>2.2.6</w:t>
            </w:r>
          </w:p>
        </w:tc>
        <w:tc>
          <w:tcPr>
            <w:tcW w:w="4649" w:type="dxa"/>
          </w:tcPr>
          <w:p w:rsidR="00066027" w:rsidRDefault="00066027">
            <w:pPr>
              <w:pStyle w:val="ConsPlusNormal"/>
            </w:pPr>
            <w:r>
              <w:t>Регидратирующее средство, корректирующее водно-электролитные нарушения, содержащее 5% декстрозу</w:t>
            </w:r>
          </w:p>
        </w:tc>
        <w:tc>
          <w:tcPr>
            <w:tcW w:w="3458" w:type="dxa"/>
          </w:tcPr>
          <w:p w:rsidR="00066027" w:rsidRDefault="00066027">
            <w:pPr>
              <w:pStyle w:val="ConsPlusNormal"/>
              <w:jc w:val="center"/>
            </w:pPr>
            <w:r>
              <w:t>Флаконы 500 мл</w:t>
            </w:r>
          </w:p>
        </w:tc>
      </w:tr>
      <w:tr w:rsidR="00066027">
        <w:tc>
          <w:tcPr>
            <w:tcW w:w="907" w:type="dxa"/>
          </w:tcPr>
          <w:p w:rsidR="00066027" w:rsidRDefault="00066027">
            <w:pPr>
              <w:pStyle w:val="ConsPlusNormal"/>
              <w:jc w:val="center"/>
            </w:pPr>
            <w:r>
              <w:t>2.2.7</w:t>
            </w:r>
          </w:p>
        </w:tc>
        <w:tc>
          <w:tcPr>
            <w:tcW w:w="4649" w:type="dxa"/>
          </w:tcPr>
          <w:p w:rsidR="00066027" w:rsidRDefault="00066027">
            <w:pPr>
              <w:pStyle w:val="ConsPlusNormal"/>
            </w:pPr>
            <w:r>
              <w:t>Натрия хлорид 0,9%</w:t>
            </w:r>
          </w:p>
        </w:tc>
        <w:tc>
          <w:tcPr>
            <w:tcW w:w="3458" w:type="dxa"/>
          </w:tcPr>
          <w:p w:rsidR="00066027" w:rsidRDefault="00066027">
            <w:pPr>
              <w:pStyle w:val="ConsPlusNormal"/>
              <w:jc w:val="center"/>
            </w:pPr>
            <w:r>
              <w:t>Флаконы 100 мл</w:t>
            </w:r>
          </w:p>
        </w:tc>
      </w:tr>
      <w:tr w:rsidR="00066027">
        <w:tc>
          <w:tcPr>
            <w:tcW w:w="907" w:type="dxa"/>
          </w:tcPr>
          <w:p w:rsidR="00066027" w:rsidRDefault="00066027">
            <w:pPr>
              <w:pStyle w:val="ConsPlusNormal"/>
              <w:jc w:val="center"/>
            </w:pPr>
            <w:r>
              <w:t>2.2.8</w:t>
            </w:r>
          </w:p>
        </w:tc>
        <w:tc>
          <w:tcPr>
            <w:tcW w:w="4649" w:type="dxa"/>
          </w:tcPr>
          <w:p w:rsidR="00066027" w:rsidRDefault="00066027">
            <w:pPr>
              <w:pStyle w:val="ConsPlusNormal"/>
            </w:pPr>
            <w:r>
              <w:t>Раствор для закрытия катетера с противомикробными и антикоагулянтными свойствами</w:t>
            </w:r>
          </w:p>
        </w:tc>
        <w:tc>
          <w:tcPr>
            <w:tcW w:w="3458" w:type="dxa"/>
          </w:tcPr>
          <w:p w:rsidR="00066027" w:rsidRDefault="00066027">
            <w:pPr>
              <w:pStyle w:val="ConsPlusNormal"/>
              <w:jc w:val="center"/>
            </w:pPr>
            <w:r>
              <w:t>Флаконы 3 мл</w:t>
            </w:r>
          </w:p>
        </w:tc>
      </w:tr>
      <w:tr w:rsidR="00066027">
        <w:tc>
          <w:tcPr>
            <w:tcW w:w="9014" w:type="dxa"/>
            <w:gridSpan w:val="3"/>
          </w:tcPr>
          <w:p w:rsidR="00066027" w:rsidRDefault="00066027">
            <w:pPr>
              <w:pStyle w:val="ConsPlusNormal"/>
              <w:jc w:val="center"/>
              <w:outlineLvl w:val="1"/>
            </w:pPr>
            <w:r>
              <w:t>3. Расходные материалы для клинического энтерального питания в домашних условиях</w:t>
            </w:r>
          </w:p>
        </w:tc>
      </w:tr>
      <w:tr w:rsidR="00066027">
        <w:tc>
          <w:tcPr>
            <w:tcW w:w="9014" w:type="dxa"/>
            <w:gridSpan w:val="3"/>
          </w:tcPr>
          <w:p w:rsidR="00066027" w:rsidRDefault="00066027">
            <w:pPr>
              <w:pStyle w:val="ConsPlusNormal"/>
              <w:jc w:val="center"/>
              <w:outlineLvl w:val="2"/>
            </w:pPr>
            <w:r>
              <w:t>3.1. Для граждан старше 18 лет</w:t>
            </w:r>
          </w:p>
        </w:tc>
      </w:tr>
      <w:tr w:rsidR="00066027">
        <w:tc>
          <w:tcPr>
            <w:tcW w:w="907" w:type="dxa"/>
          </w:tcPr>
          <w:p w:rsidR="00066027" w:rsidRDefault="00066027">
            <w:pPr>
              <w:pStyle w:val="ConsPlusNormal"/>
              <w:jc w:val="center"/>
            </w:pPr>
            <w:r>
              <w:t>3.1.1</w:t>
            </w:r>
          </w:p>
        </w:tc>
        <w:tc>
          <w:tcPr>
            <w:tcW w:w="4649" w:type="dxa"/>
          </w:tcPr>
          <w:p w:rsidR="00066027" w:rsidRDefault="00066027">
            <w:pPr>
              <w:pStyle w:val="ConsPlusNormal"/>
            </w:pPr>
            <w:r>
              <w:t>Шприц Жане 50 или 100 мл</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3.1.2</w:t>
            </w:r>
          </w:p>
        </w:tc>
        <w:tc>
          <w:tcPr>
            <w:tcW w:w="4649" w:type="dxa"/>
          </w:tcPr>
          <w:p w:rsidR="00066027" w:rsidRDefault="00066027">
            <w:pPr>
              <w:pStyle w:val="ConsPlusNormal"/>
            </w:pPr>
            <w:r>
              <w:t>Система для подачи энтерального питания с пустым градуированным контейнером на 1000 мл для насосов (энтероматов)</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3.1.3</w:t>
            </w:r>
          </w:p>
        </w:tc>
        <w:tc>
          <w:tcPr>
            <w:tcW w:w="4649" w:type="dxa"/>
          </w:tcPr>
          <w:p w:rsidR="00066027" w:rsidRDefault="00066027">
            <w:pPr>
              <w:pStyle w:val="ConsPlusNormal"/>
            </w:pPr>
            <w:r>
              <w:t>Системы для гравитационного введения энтеральных питательных смесей</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3.1.4</w:t>
            </w:r>
          </w:p>
        </w:tc>
        <w:tc>
          <w:tcPr>
            <w:tcW w:w="4649" w:type="dxa"/>
          </w:tcPr>
          <w:p w:rsidR="00066027" w:rsidRDefault="00066027">
            <w:pPr>
              <w:pStyle w:val="ConsPlusNormal"/>
            </w:pPr>
            <w:r>
              <w:t>Одноразовые шприцы для введения медикаментов на 10 мл</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3.1.5</w:t>
            </w:r>
          </w:p>
        </w:tc>
        <w:tc>
          <w:tcPr>
            <w:tcW w:w="4649" w:type="dxa"/>
          </w:tcPr>
          <w:p w:rsidR="00066027" w:rsidRDefault="00066027">
            <w:pPr>
              <w:pStyle w:val="ConsPlusNormal"/>
            </w:pPr>
            <w:r>
              <w:t>Одноразовые шприцы для промывания зонда на 20 мл</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3.1.6</w:t>
            </w:r>
          </w:p>
        </w:tc>
        <w:tc>
          <w:tcPr>
            <w:tcW w:w="4649" w:type="dxa"/>
          </w:tcPr>
          <w:p w:rsidR="00066027" w:rsidRDefault="00066027">
            <w:pPr>
              <w:pStyle w:val="ConsPlusNormal"/>
            </w:pPr>
            <w:r>
              <w:t>Перчатки стерильные</w:t>
            </w:r>
          </w:p>
        </w:tc>
        <w:tc>
          <w:tcPr>
            <w:tcW w:w="3458" w:type="dxa"/>
          </w:tcPr>
          <w:p w:rsidR="00066027" w:rsidRDefault="00066027">
            <w:pPr>
              <w:pStyle w:val="ConsPlusNormal"/>
              <w:jc w:val="center"/>
            </w:pPr>
            <w:r>
              <w:t>Индивидуальная упаковка, шт.</w:t>
            </w:r>
          </w:p>
        </w:tc>
      </w:tr>
      <w:tr w:rsidR="00066027">
        <w:tc>
          <w:tcPr>
            <w:tcW w:w="9014" w:type="dxa"/>
            <w:gridSpan w:val="3"/>
          </w:tcPr>
          <w:p w:rsidR="00066027" w:rsidRDefault="00066027">
            <w:pPr>
              <w:pStyle w:val="ConsPlusNormal"/>
              <w:jc w:val="center"/>
              <w:outlineLvl w:val="1"/>
            </w:pPr>
            <w:r>
              <w:t>4. Расходные материалы для клинического парентерального питания в домашних условиях</w:t>
            </w:r>
          </w:p>
        </w:tc>
      </w:tr>
      <w:tr w:rsidR="00066027">
        <w:tc>
          <w:tcPr>
            <w:tcW w:w="9014" w:type="dxa"/>
            <w:gridSpan w:val="3"/>
          </w:tcPr>
          <w:p w:rsidR="00066027" w:rsidRDefault="00066027">
            <w:pPr>
              <w:pStyle w:val="ConsPlusNormal"/>
              <w:jc w:val="center"/>
              <w:outlineLvl w:val="2"/>
            </w:pPr>
            <w:r>
              <w:t>4.1. Для граждан старше 18 лет</w:t>
            </w:r>
          </w:p>
        </w:tc>
      </w:tr>
      <w:tr w:rsidR="00066027">
        <w:tc>
          <w:tcPr>
            <w:tcW w:w="907" w:type="dxa"/>
          </w:tcPr>
          <w:p w:rsidR="00066027" w:rsidRDefault="00066027">
            <w:pPr>
              <w:pStyle w:val="ConsPlusNormal"/>
              <w:jc w:val="center"/>
            </w:pPr>
            <w:r>
              <w:t>4.1.1</w:t>
            </w:r>
          </w:p>
        </w:tc>
        <w:tc>
          <w:tcPr>
            <w:tcW w:w="4649" w:type="dxa"/>
          </w:tcPr>
          <w:p w:rsidR="00066027" w:rsidRDefault="00066027">
            <w:pPr>
              <w:pStyle w:val="ConsPlusNormal"/>
            </w:pPr>
            <w:r>
              <w:t>Стерильная разовая пробка для туннелированного катетера</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lastRenderedPageBreak/>
              <w:t>4.1.2</w:t>
            </w:r>
          </w:p>
        </w:tc>
        <w:tc>
          <w:tcPr>
            <w:tcW w:w="4649" w:type="dxa"/>
          </w:tcPr>
          <w:p w:rsidR="00066027" w:rsidRDefault="00066027">
            <w:pPr>
              <w:pStyle w:val="ConsPlusNormal"/>
            </w:pPr>
            <w:r>
              <w:t>Салфетки марлевые стерильные 10 x 10</w:t>
            </w:r>
          </w:p>
        </w:tc>
        <w:tc>
          <w:tcPr>
            <w:tcW w:w="3458" w:type="dxa"/>
          </w:tcPr>
          <w:p w:rsidR="00066027" w:rsidRDefault="00066027">
            <w:pPr>
              <w:pStyle w:val="ConsPlusNormal"/>
              <w:jc w:val="center"/>
            </w:pPr>
            <w:r>
              <w:t>Упаковка по 10 шт.</w:t>
            </w:r>
          </w:p>
        </w:tc>
      </w:tr>
      <w:tr w:rsidR="00066027">
        <w:tc>
          <w:tcPr>
            <w:tcW w:w="907" w:type="dxa"/>
          </w:tcPr>
          <w:p w:rsidR="00066027" w:rsidRDefault="00066027">
            <w:pPr>
              <w:pStyle w:val="ConsPlusNormal"/>
              <w:jc w:val="center"/>
            </w:pPr>
            <w:r>
              <w:t>4.1.3</w:t>
            </w:r>
          </w:p>
        </w:tc>
        <w:tc>
          <w:tcPr>
            <w:tcW w:w="4649" w:type="dxa"/>
          </w:tcPr>
          <w:p w:rsidR="00066027" w:rsidRDefault="00066027">
            <w:pPr>
              <w:pStyle w:val="ConsPlusNormal"/>
            </w:pPr>
            <w:r>
              <w:t>Перчатки стерильные</w:t>
            </w:r>
          </w:p>
        </w:tc>
        <w:tc>
          <w:tcPr>
            <w:tcW w:w="3458" w:type="dxa"/>
          </w:tcPr>
          <w:p w:rsidR="00066027" w:rsidRDefault="00066027">
            <w:pPr>
              <w:pStyle w:val="ConsPlusNormal"/>
              <w:jc w:val="center"/>
            </w:pPr>
            <w:r>
              <w:t>Индивидуальная упаковка, пара</w:t>
            </w:r>
          </w:p>
        </w:tc>
      </w:tr>
      <w:tr w:rsidR="00066027">
        <w:tc>
          <w:tcPr>
            <w:tcW w:w="907" w:type="dxa"/>
          </w:tcPr>
          <w:p w:rsidR="00066027" w:rsidRDefault="00066027">
            <w:pPr>
              <w:pStyle w:val="ConsPlusNormal"/>
              <w:jc w:val="center"/>
            </w:pPr>
            <w:r>
              <w:t>4.1.4</w:t>
            </w:r>
          </w:p>
        </w:tc>
        <w:tc>
          <w:tcPr>
            <w:tcW w:w="4649" w:type="dxa"/>
          </w:tcPr>
          <w:p w:rsidR="00066027" w:rsidRDefault="00066027">
            <w:pPr>
              <w:pStyle w:val="ConsPlusNormal"/>
            </w:pPr>
            <w:r>
              <w:t>Этилсодержащий кожный антисептик</w:t>
            </w:r>
          </w:p>
        </w:tc>
        <w:tc>
          <w:tcPr>
            <w:tcW w:w="3458" w:type="dxa"/>
          </w:tcPr>
          <w:p w:rsidR="00066027" w:rsidRDefault="00066027">
            <w:pPr>
              <w:pStyle w:val="ConsPlusNormal"/>
              <w:jc w:val="center"/>
            </w:pPr>
            <w:r>
              <w:t>Флаконы 250 мл</w:t>
            </w:r>
          </w:p>
        </w:tc>
      </w:tr>
      <w:tr w:rsidR="00066027">
        <w:tc>
          <w:tcPr>
            <w:tcW w:w="907" w:type="dxa"/>
          </w:tcPr>
          <w:p w:rsidR="00066027" w:rsidRDefault="00066027">
            <w:pPr>
              <w:pStyle w:val="ConsPlusNormal"/>
              <w:jc w:val="center"/>
            </w:pPr>
            <w:r>
              <w:t>4.1.5</w:t>
            </w:r>
          </w:p>
        </w:tc>
        <w:tc>
          <w:tcPr>
            <w:tcW w:w="4649" w:type="dxa"/>
          </w:tcPr>
          <w:p w:rsidR="00066027" w:rsidRDefault="00066027">
            <w:pPr>
              <w:pStyle w:val="ConsPlusNormal"/>
            </w:pPr>
            <w:r>
              <w:t>Кожный антисептик</w:t>
            </w:r>
          </w:p>
        </w:tc>
        <w:tc>
          <w:tcPr>
            <w:tcW w:w="3458" w:type="dxa"/>
          </w:tcPr>
          <w:p w:rsidR="00066027" w:rsidRDefault="00066027">
            <w:pPr>
              <w:pStyle w:val="ConsPlusNormal"/>
              <w:jc w:val="center"/>
            </w:pPr>
            <w:r>
              <w:t>Флаконы 500 мл</w:t>
            </w:r>
          </w:p>
        </w:tc>
      </w:tr>
      <w:tr w:rsidR="00066027">
        <w:tc>
          <w:tcPr>
            <w:tcW w:w="907" w:type="dxa"/>
          </w:tcPr>
          <w:p w:rsidR="00066027" w:rsidRDefault="00066027">
            <w:pPr>
              <w:pStyle w:val="ConsPlusNormal"/>
              <w:jc w:val="center"/>
            </w:pPr>
            <w:r>
              <w:t>4.1.6</w:t>
            </w:r>
          </w:p>
        </w:tc>
        <w:tc>
          <w:tcPr>
            <w:tcW w:w="4649" w:type="dxa"/>
          </w:tcPr>
          <w:p w:rsidR="00066027" w:rsidRDefault="00066027">
            <w:pPr>
              <w:pStyle w:val="ConsPlusNormal"/>
            </w:pPr>
            <w:r>
              <w:t>Игла Губера для имплантируемого венозного порта</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4.1.7</w:t>
            </w:r>
          </w:p>
        </w:tc>
        <w:tc>
          <w:tcPr>
            <w:tcW w:w="4649" w:type="dxa"/>
          </w:tcPr>
          <w:p w:rsidR="00066027" w:rsidRDefault="00066027">
            <w:pPr>
              <w:pStyle w:val="ConsPlusNormal"/>
            </w:pPr>
            <w:r>
              <w:t>Стерильные самоклеящиеся повязки для ухода за ПИК-катетерами 7 x 8,5</w:t>
            </w:r>
          </w:p>
        </w:tc>
        <w:tc>
          <w:tcPr>
            <w:tcW w:w="3458" w:type="dxa"/>
          </w:tcPr>
          <w:p w:rsidR="00066027" w:rsidRDefault="00066027">
            <w:pPr>
              <w:pStyle w:val="ConsPlusNormal"/>
              <w:jc w:val="center"/>
            </w:pPr>
            <w:r>
              <w:t>Индивидуальная упаковка, шт.</w:t>
            </w:r>
          </w:p>
        </w:tc>
      </w:tr>
      <w:tr w:rsidR="00066027">
        <w:tc>
          <w:tcPr>
            <w:tcW w:w="907" w:type="dxa"/>
          </w:tcPr>
          <w:p w:rsidR="00066027" w:rsidRDefault="00066027">
            <w:pPr>
              <w:pStyle w:val="ConsPlusNormal"/>
              <w:jc w:val="center"/>
            </w:pPr>
            <w:r>
              <w:t>4.1.8</w:t>
            </w:r>
          </w:p>
        </w:tc>
        <w:tc>
          <w:tcPr>
            <w:tcW w:w="4649" w:type="dxa"/>
          </w:tcPr>
          <w:p w:rsidR="00066027" w:rsidRDefault="00066027">
            <w:pPr>
              <w:pStyle w:val="ConsPlusNormal"/>
            </w:pPr>
            <w:r>
              <w:t>Система для внутривенных вливаний</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4.1.9</w:t>
            </w:r>
          </w:p>
        </w:tc>
        <w:tc>
          <w:tcPr>
            <w:tcW w:w="4649" w:type="dxa"/>
          </w:tcPr>
          <w:p w:rsidR="00066027" w:rsidRDefault="00066027">
            <w:pPr>
              <w:pStyle w:val="ConsPlusNormal"/>
            </w:pPr>
            <w:r>
              <w:t>Одноразовые шприцы для введения медикаментов на 10 мл</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4.1.10</w:t>
            </w:r>
          </w:p>
        </w:tc>
        <w:tc>
          <w:tcPr>
            <w:tcW w:w="4649" w:type="dxa"/>
          </w:tcPr>
          <w:p w:rsidR="00066027" w:rsidRDefault="00066027">
            <w:pPr>
              <w:pStyle w:val="ConsPlusNormal"/>
            </w:pPr>
            <w:r>
              <w:t>Одноразовые шприцы на 20 мл</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4.1.11</w:t>
            </w:r>
          </w:p>
        </w:tc>
        <w:tc>
          <w:tcPr>
            <w:tcW w:w="4649" w:type="dxa"/>
          </w:tcPr>
          <w:p w:rsidR="00066027" w:rsidRDefault="00066027">
            <w:pPr>
              <w:pStyle w:val="ConsPlusNormal"/>
            </w:pPr>
            <w:r>
              <w:t>Простыня стерильная 140 x 70</w:t>
            </w:r>
          </w:p>
        </w:tc>
        <w:tc>
          <w:tcPr>
            <w:tcW w:w="3458" w:type="dxa"/>
          </w:tcPr>
          <w:p w:rsidR="00066027" w:rsidRDefault="00066027">
            <w:pPr>
              <w:pStyle w:val="ConsPlusNormal"/>
              <w:jc w:val="center"/>
            </w:pPr>
            <w:r>
              <w:t>Индивидуальная упаковка, шт.</w:t>
            </w:r>
          </w:p>
        </w:tc>
      </w:tr>
      <w:tr w:rsidR="00066027">
        <w:tc>
          <w:tcPr>
            <w:tcW w:w="907" w:type="dxa"/>
          </w:tcPr>
          <w:p w:rsidR="00066027" w:rsidRDefault="00066027">
            <w:pPr>
              <w:pStyle w:val="ConsPlusNormal"/>
              <w:jc w:val="center"/>
            </w:pPr>
            <w:r>
              <w:t>4.1.12</w:t>
            </w:r>
          </w:p>
        </w:tc>
        <w:tc>
          <w:tcPr>
            <w:tcW w:w="4649" w:type="dxa"/>
          </w:tcPr>
          <w:p w:rsidR="00066027" w:rsidRDefault="00066027">
            <w:pPr>
              <w:pStyle w:val="ConsPlusNormal"/>
            </w:pPr>
            <w:r>
              <w:t>Средство профилактики катетер-ассоциированных инфекций и нарушений проходимости катетеров</w:t>
            </w:r>
          </w:p>
        </w:tc>
        <w:tc>
          <w:tcPr>
            <w:tcW w:w="3458" w:type="dxa"/>
          </w:tcPr>
          <w:p w:rsidR="00066027" w:rsidRDefault="00066027">
            <w:pPr>
              <w:pStyle w:val="ConsPlusNormal"/>
              <w:jc w:val="center"/>
            </w:pPr>
            <w:r>
              <w:t>Ампулы 5 мл</w:t>
            </w:r>
          </w:p>
        </w:tc>
      </w:tr>
      <w:tr w:rsidR="00066027">
        <w:tc>
          <w:tcPr>
            <w:tcW w:w="9014" w:type="dxa"/>
            <w:gridSpan w:val="3"/>
          </w:tcPr>
          <w:p w:rsidR="00066027" w:rsidRDefault="00066027">
            <w:pPr>
              <w:pStyle w:val="ConsPlusNormal"/>
              <w:jc w:val="center"/>
              <w:outlineLvl w:val="2"/>
            </w:pPr>
            <w:r>
              <w:t>4.2. Для граждан младше 18 лет</w:t>
            </w:r>
          </w:p>
        </w:tc>
      </w:tr>
      <w:tr w:rsidR="00066027">
        <w:tc>
          <w:tcPr>
            <w:tcW w:w="907" w:type="dxa"/>
          </w:tcPr>
          <w:p w:rsidR="00066027" w:rsidRDefault="00066027">
            <w:pPr>
              <w:pStyle w:val="ConsPlusNormal"/>
              <w:jc w:val="center"/>
            </w:pPr>
            <w:r>
              <w:t>4.2.1</w:t>
            </w:r>
          </w:p>
        </w:tc>
        <w:tc>
          <w:tcPr>
            <w:tcW w:w="4649" w:type="dxa"/>
          </w:tcPr>
          <w:p w:rsidR="00066027" w:rsidRDefault="00066027">
            <w:pPr>
              <w:pStyle w:val="ConsPlusNormal"/>
            </w:pPr>
            <w:r>
              <w:t>Система для вливания инфузионных растворов для волюметрического насоса одноразовая, стерильная</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4.2.2</w:t>
            </w:r>
          </w:p>
        </w:tc>
        <w:tc>
          <w:tcPr>
            <w:tcW w:w="4649" w:type="dxa"/>
          </w:tcPr>
          <w:p w:rsidR="00066027" w:rsidRDefault="00066027">
            <w:pPr>
              <w:pStyle w:val="ConsPlusNormal"/>
            </w:pPr>
            <w:r>
              <w:t>Магистраль (удлинитель) инфузионная одноразовая, стерильная</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4.2.3</w:t>
            </w:r>
          </w:p>
        </w:tc>
        <w:tc>
          <w:tcPr>
            <w:tcW w:w="4649" w:type="dxa"/>
          </w:tcPr>
          <w:p w:rsidR="00066027" w:rsidRDefault="00066027">
            <w:pPr>
              <w:pStyle w:val="ConsPlusNormal"/>
            </w:pPr>
            <w:r>
              <w:t>Устройство для регулировки инфузионных потоков одноразовое, стерильное</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4.2.4</w:t>
            </w:r>
          </w:p>
        </w:tc>
        <w:tc>
          <w:tcPr>
            <w:tcW w:w="4649" w:type="dxa"/>
          </w:tcPr>
          <w:p w:rsidR="00066027" w:rsidRDefault="00066027">
            <w:pPr>
              <w:pStyle w:val="ConsPlusNormal"/>
            </w:pPr>
            <w:r>
              <w:t>Игла Губера для имплантируемого венозного порта</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4.2.5</w:t>
            </w:r>
          </w:p>
        </w:tc>
        <w:tc>
          <w:tcPr>
            <w:tcW w:w="4649" w:type="dxa"/>
          </w:tcPr>
          <w:p w:rsidR="00066027" w:rsidRDefault="00066027">
            <w:pPr>
              <w:pStyle w:val="ConsPlusNormal"/>
            </w:pPr>
            <w:r>
              <w:t>Одноразовые шприцы для введения медикаментов на 10 мл</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4.2.6</w:t>
            </w:r>
          </w:p>
        </w:tc>
        <w:tc>
          <w:tcPr>
            <w:tcW w:w="4649" w:type="dxa"/>
          </w:tcPr>
          <w:p w:rsidR="00066027" w:rsidRDefault="00066027">
            <w:pPr>
              <w:pStyle w:val="ConsPlusNormal"/>
            </w:pPr>
            <w:r>
              <w:t>Устройство инфузионное запорное (заглушка) с Luer Lock</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4.2.7</w:t>
            </w:r>
          </w:p>
        </w:tc>
        <w:tc>
          <w:tcPr>
            <w:tcW w:w="4649" w:type="dxa"/>
          </w:tcPr>
          <w:p w:rsidR="00066027" w:rsidRDefault="00066027">
            <w:pPr>
              <w:pStyle w:val="ConsPlusNormal"/>
            </w:pPr>
            <w:r>
              <w:t>Перчатки стерильные</w:t>
            </w:r>
          </w:p>
        </w:tc>
        <w:tc>
          <w:tcPr>
            <w:tcW w:w="3458" w:type="dxa"/>
          </w:tcPr>
          <w:p w:rsidR="00066027" w:rsidRDefault="00066027">
            <w:pPr>
              <w:pStyle w:val="ConsPlusNormal"/>
              <w:jc w:val="center"/>
            </w:pPr>
            <w:r>
              <w:t>Индивидуальная упаковка, шт.</w:t>
            </w:r>
          </w:p>
        </w:tc>
      </w:tr>
      <w:tr w:rsidR="00066027">
        <w:tc>
          <w:tcPr>
            <w:tcW w:w="907" w:type="dxa"/>
          </w:tcPr>
          <w:p w:rsidR="00066027" w:rsidRDefault="00066027">
            <w:pPr>
              <w:pStyle w:val="ConsPlusNormal"/>
              <w:jc w:val="center"/>
            </w:pPr>
            <w:r>
              <w:t>4.2.8</w:t>
            </w:r>
          </w:p>
        </w:tc>
        <w:tc>
          <w:tcPr>
            <w:tcW w:w="4649" w:type="dxa"/>
          </w:tcPr>
          <w:p w:rsidR="00066027" w:rsidRDefault="00066027">
            <w:pPr>
              <w:pStyle w:val="ConsPlusNormal"/>
            </w:pPr>
            <w:r>
              <w:t>Простыня стерильная 70 x 70</w:t>
            </w:r>
          </w:p>
        </w:tc>
        <w:tc>
          <w:tcPr>
            <w:tcW w:w="3458" w:type="dxa"/>
          </w:tcPr>
          <w:p w:rsidR="00066027" w:rsidRDefault="00066027">
            <w:pPr>
              <w:pStyle w:val="ConsPlusNormal"/>
              <w:jc w:val="center"/>
            </w:pPr>
            <w:r>
              <w:t>Индивидуальная упаковка, шт.</w:t>
            </w:r>
          </w:p>
        </w:tc>
      </w:tr>
      <w:tr w:rsidR="00066027">
        <w:tc>
          <w:tcPr>
            <w:tcW w:w="907" w:type="dxa"/>
          </w:tcPr>
          <w:p w:rsidR="00066027" w:rsidRDefault="00066027">
            <w:pPr>
              <w:pStyle w:val="ConsPlusNormal"/>
              <w:jc w:val="center"/>
            </w:pPr>
            <w:r>
              <w:t>4.2.9</w:t>
            </w:r>
          </w:p>
        </w:tc>
        <w:tc>
          <w:tcPr>
            <w:tcW w:w="4649" w:type="dxa"/>
          </w:tcPr>
          <w:p w:rsidR="00066027" w:rsidRDefault="00066027">
            <w:pPr>
              <w:pStyle w:val="ConsPlusNormal"/>
            </w:pPr>
            <w:r>
              <w:t>Салфетки марлевые стерильные 5 x 5</w:t>
            </w:r>
          </w:p>
        </w:tc>
        <w:tc>
          <w:tcPr>
            <w:tcW w:w="3458" w:type="dxa"/>
          </w:tcPr>
          <w:p w:rsidR="00066027" w:rsidRDefault="00066027">
            <w:pPr>
              <w:pStyle w:val="ConsPlusNormal"/>
              <w:jc w:val="center"/>
            </w:pPr>
            <w:r>
              <w:t>Упаковка 10 шт.</w:t>
            </w:r>
          </w:p>
        </w:tc>
      </w:tr>
      <w:tr w:rsidR="00066027">
        <w:tc>
          <w:tcPr>
            <w:tcW w:w="907" w:type="dxa"/>
          </w:tcPr>
          <w:p w:rsidR="00066027" w:rsidRDefault="00066027">
            <w:pPr>
              <w:pStyle w:val="ConsPlusNormal"/>
              <w:jc w:val="center"/>
            </w:pPr>
            <w:r>
              <w:t>4.2.10</w:t>
            </w:r>
          </w:p>
        </w:tc>
        <w:tc>
          <w:tcPr>
            <w:tcW w:w="4649" w:type="dxa"/>
          </w:tcPr>
          <w:p w:rsidR="00066027" w:rsidRDefault="00066027">
            <w:pPr>
              <w:pStyle w:val="ConsPlusNormal"/>
            </w:pPr>
            <w:r>
              <w:t>Повязка пленочная самоклеящаяся 10 x 12,5</w:t>
            </w:r>
          </w:p>
        </w:tc>
        <w:tc>
          <w:tcPr>
            <w:tcW w:w="3458" w:type="dxa"/>
          </w:tcPr>
          <w:p w:rsidR="00066027" w:rsidRDefault="00066027">
            <w:pPr>
              <w:pStyle w:val="ConsPlusNormal"/>
              <w:jc w:val="center"/>
            </w:pPr>
            <w:r>
              <w:t>Индивидуальная упаковка, шт.</w:t>
            </w:r>
          </w:p>
        </w:tc>
      </w:tr>
      <w:tr w:rsidR="00066027">
        <w:tc>
          <w:tcPr>
            <w:tcW w:w="907" w:type="dxa"/>
          </w:tcPr>
          <w:p w:rsidR="00066027" w:rsidRDefault="00066027">
            <w:pPr>
              <w:pStyle w:val="ConsPlusNormal"/>
              <w:jc w:val="center"/>
            </w:pPr>
            <w:r>
              <w:t>4.2.11</w:t>
            </w:r>
          </w:p>
        </w:tc>
        <w:tc>
          <w:tcPr>
            <w:tcW w:w="4649" w:type="dxa"/>
          </w:tcPr>
          <w:p w:rsidR="00066027" w:rsidRDefault="00066027">
            <w:pPr>
              <w:pStyle w:val="ConsPlusNormal"/>
            </w:pPr>
            <w:r>
              <w:t>Этилсодержащий кожный антисептик, гель</w:t>
            </w:r>
          </w:p>
        </w:tc>
        <w:tc>
          <w:tcPr>
            <w:tcW w:w="3458" w:type="dxa"/>
          </w:tcPr>
          <w:p w:rsidR="00066027" w:rsidRDefault="00066027">
            <w:pPr>
              <w:pStyle w:val="ConsPlusNormal"/>
              <w:jc w:val="center"/>
            </w:pPr>
            <w:r>
              <w:t>Флаконы 500 мл</w:t>
            </w:r>
          </w:p>
        </w:tc>
      </w:tr>
      <w:tr w:rsidR="00066027">
        <w:tc>
          <w:tcPr>
            <w:tcW w:w="9014" w:type="dxa"/>
            <w:gridSpan w:val="3"/>
          </w:tcPr>
          <w:p w:rsidR="00066027" w:rsidRDefault="00066027">
            <w:pPr>
              <w:pStyle w:val="ConsPlusNormal"/>
              <w:jc w:val="center"/>
              <w:outlineLvl w:val="1"/>
            </w:pPr>
            <w:bookmarkStart w:id="34" w:name="P952"/>
            <w:bookmarkEnd w:id="34"/>
            <w:r>
              <w:lastRenderedPageBreak/>
              <w:t>5. Оборудование для клинического энтерального питания в домашних условиях</w:t>
            </w:r>
          </w:p>
        </w:tc>
      </w:tr>
      <w:tr w:rsidR="00066027">
        <w:tc>
          <w:tcPr>
            <w:tcW w:w="9014" w:type="dxa"/>
            <w:gridSpan w:val="3"/>
          </w:tcPr>
          <w:p w:rsidR="00066027" w:rsidRDefault="00066027">
            <w:pPr>
              <w:pStyle w:val="ConsPlusNormal"/>
              <w:jc w:val="center"/>
              <w:outlineLvl w:val="2"/>
            </w:pPr>
            <w:r>
              <w:t>5.1. Для граждан старше 18 лет</w:t>
            </w:r>
          </w:p>
        </w:tc>
      </w:tr>
      <w:tr w:rsidR="00066027">
        <w:tc>
          <w:tcPr>
            <w:tcW w:w="907" w:type="dxa"/>
          </w:tcPr>
          <w:p w:rsidR="00066027" w:rsidRDefault="00066027">
            <w:pPr>
              <w:pStyle w:val="ConsPlusNormal"/>
              <w:jc w:val="center"/>
            </w:pPr>
            <w:r>
              <w:t>5.1.1</w:t>
            </w:r>
          </w:p>
        </w:tc>
        <w:tc>
          <w:tcPr>
            <w:tcW w:w="4649" w:type="dxa"/>
          </w:tcPr>
          <w:p w:rsidR="00066027" w:rsidRDefault="00066027">
            <w:pPr>
              <w:pStyle w:val="ConsPlusNormal"/>
            </w:pPr>
            <w:r>
              <w:t>Насос для энтерального питания с блоком питания</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5.1.2</w:t>
            </w:r>
          </w:p>
        </w:tc>
        <w:tc>
          <w:tcPr>
            <w:tcW w:w="4649" w:type="dxa"/>
          </w:tcPr>
          <w:p w:rsidR="00066027" w:rsidRDefault="00066027">
            <w:pPr>
              <w:pStyle w:val="ConsPlusNormal"/>
            </w:pPr>
            <w:r>
              <w:t>Инфузионная стойка</w:t>
            </w:r>
          </w:p>
        </w:tc>
        <w:tc>
          <w:tcPr>
            <w:tcW w:w="3458" w:type="dxa"/>
          </w:tcPr>
          <w:p w:rsidR="00066027" w:rsidRDefault="00066027">
            <w:pPr>
              <w:pStyle w:val="ConsPlusNormal"/>
              <w:jc w:val="center"/>
            </w:pPr>
            <w:r>
              <w:t>шт.</w:t>
            </w:r>
          </w:p>
        </w:tc>
      </w:tr>
      <w:tr w:rsidR="00066027">
        <w:tc>
          <w:tcPr>
            <w:tcW w:w="9014" w:type="dxa"/>
            <w:gridSpan w:val="3"/>
          </w:tcPr>
          <w:p w:rsidR="00066027" w:rsidRDefault="00066027">
            <w:pPr>
              <w:pStyle w:val="ConsPlusNormal"/>
              <w:jc w:val="center"/>
              <w:outlineLvl w:val="1"/>
            </w:pPr>
            <w:bookmarkStart w:id="35" w:name="P960"/>
            <w:bookmarkEnd w:id="35"/>
            <w:r>
              <w:t>6. Оборудование для клинического парентерального питания в домашних условиях</w:t>
            </w:r>
          </w:p>
        </w:tc>
      </w:tr>
      <w:tr w:rsidR="00066027">
        <w:tc>
          <w:tcPr>
            <w:tcW w:w="9014" w:type="dxa"/>
            <w:gridSpan w:val="3"/>
          </w:tcPr>
          <w:p w:rsidR="00066027" w:rsidRDefault="00066027">
            <w:pPr>
              <w:pStyle w:val="ConsPlusNormal"/>
              <w:jc w:val="center"/>
              <w:outlineLvl w:val="2"/>
            </w:pPr>
            <w:r>
              <w:t>6.1. Для граждан старше 18 лет</w:t>
            </w:r>
          </w:p>
        </w:tc>
      </w:tr>
      <w:tr w:rsidR="00066027">
        <w:tc>
          <w:tcPr>
            <w:tcW w:w="907" w:type="dxa"/>
          </w:tcPr>
          <w:p w:rsidR="00066027" w:rsidRDefault="00066027">
            <w:pPr>
              <w:pStyle w:val="ConsPlusNormal"/>
              <w:jc w:val="center"/>
            </w:pPr>
            <w:r>
              <w:t>6.1.1</w:t>
            </w:r>
          </w:p>
        </w:tc>
        <w:tc>
          <w:tcPr>
            <w:tcW w:w="4649" w:type="dxa"/>
          </w:tcPr>
          <w:p w:rsidR="00066027" w:rsidRDefault="00066027">
            <w:pPr>
              <w:pStyle w:val="ConsPlusNormal"/>
            </w:pPr>
            <w:r>
              <w:t>Насос инфузионный перистальтический с блоком питания и универсальным зажимом (для внутривенного введения растворов)</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6.1.2</w:t>
            </w:r>
          </w:p>
        </w:tc>
        <w:tc>
          <w:tcPr>
            <w:tcW w:w="4649" w:type="dxa"/>
          </w:tcPr>
          <w:p w:rsidR="00066027" w:rsidRDefault="00066027">
            <w:pPr>
              <w:pStyle w:val="ConsPlusNormal"/>
            </w:pPr>
            <w:r>
              <w:t>Инфузионная стойка</w:t>
            </w:r>
          </w:p>
        </w:tc>
        <w:tc>
          <w:tcPr>
            <w:tcW w:w="3458" w:type="dxa"/>
          </w:tcPr>
          <w:p w:rsidR="00066027" w:rsidRDefault="00066027">
            <w:pPr>
              <w:pStyle w:val="ConsPlusNormal"/>
              <w:jc w:val="center"/>
            </w:pPr>
            <w:r>
              <w:t>шт.</w:t>
            </w:r>
          </w:p>
        </w:tc>
      </w:tr>
      <w:tr w:rsidR="00066027">
        <w:tc>
          <w:tcPr>
            <w:tcW w:w="9014" w:type="dxa"/>
            <w:gridSpan w:val="3"/>
          </w:tcPr>
          <w:p w:rsidR="00066027" w:rsidRDefault="00066027">
            <w:pPr>
              <w:pStyle w:val="ConsPlusNormal"/>
              <w:jc w:val="center"/>
              <w:outlineLvl w:val="2"/>
            </w:pPr>
            <w:r>
              <w:t>6.2. Для граждан младше 18 лет</w:t>
            </w:r>
          </w:p>
        </w:tc>
      </w:tr>
      <w:tr w:rsidR="00066027">
        <w:tc>
          <w:tcPr>
            <w:tcW w:w="907" w:type="dxa"/>
          </w:tcPr>
          <w:p w:rsidR="00066027" w:rsidRDefault="00066027">
            <w:pPr>
              <w:pStyle w:val="ConsPlusNormal"/>
              <w:jc w:val="center"/>
            </w:pPr>
            <w:r>
              <w:t>6.2.1</w:t>
            </w:r>
          </w:p>
        </w:tc>
        <w:tc>
          <w:tcPr>
            <w:tcW w:w="4649" w:type="dxa"/>
          </w:tcPr>
          <w:p w:rsidR="00066027" w:rsidRDefault="00066027">
            <w:pPr>
              <w:pStyle w:val="ConsPlusNormal"/>
            </w:pPr>
            <w:r>
              <w:t>Волюметрический инфузионный насос (инфузомат) с блоком питания</w:t>
            </w:r>
          </w:p>
        </w:tc>
        <w:tc>
          <w:tcPr>
            <w:tcW w:w="3458" w:type="dxa"/>
          </w:tcPr>
          <w:p w:rsidR="00066027" w:rsidRDefault="00066027">
            <w:pPr>
              <w:pStyle w:val="ConsPlusNormal"/>
              <w:jc w:val="center"/>
            </w:pPr>
            <w:r>
              <w:t>шт.</w:t>
            </w:r>
          </w:p>
        </w:tc>
      </w:tr>
      <w:tr w:rsidR="00066027">
        <w:tc>
          <w:tcPr>
            <w:tcW w:w="907" w:type="dxa"/>
          </w:tcPr>
          <w:p w:rsidR="00066027" w:rsidRDefault="00066027">
            <w:pPr>
              <w:pStyle w:val="ConsPlusNormal"/>
              <w:jc w:val="center"/>
            </w:pPr>
            <w:r>
              <w:t>6.2.2</w:t>
            </w:r>
          </w:p>
        </w:tc>
        <w:tc>
          <w:tcPr>
            <w:tcW w:w="4649" w:type="dxa"/>
          </w:tcPr>
          <w:p w:rsidR="00066027" w:rsidRDefault="00066027">
            <w:pPr>
              <w:pStyle w:val="ConsPlusNormal"/>
            </w:pPr>
            <w:r>
              <w:t>Шприцевой инфузионный насос (перфузор) с блоком питания</w:t>
            </w:r>
          </w:p>
        </w:tc>
        <w:tc>
          <w:tcPr>
            <w:tcW w:w="3458" w:type="dxa"/>
          </w:tcPr>
          <w:p w:rsidR="00066027" w:rsidRDefault="00066027">
            <w:pPr>
              <w:pStyle w:val="ConsPlusNormal"/>
              <w:jc w:val="center"/>
            </w:pPr>
            <w:r>
              <w:t>шт.</w:t>
            </w:r>
          </w:p>
        </w:tc>
      </w:tr>
    </w:tbl>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jc w:val="right"/>
        <w:outlineLvl w:val="0"/>
      </w:pPr>
      <w:r>
        <w:t>ПРИЛОЖЕНИЕ N 9</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pPr>
    </w:p>
    <w:p w:rsidR="00066027" w:rsidRDefault="00066027">
      <w:pPr>
        <w:pStyle w:val="ConsPlusTitle"/>
        <w:jc w:val="center"/>
      </w:pPr>
      <w:bookmarkStart w:id="36" w:name="P985"/>
      <w:bookmarkEnd w:id="36"/>
      <w:r>
        <w:t>ПОРЯДОК</w:t>
      </w:r>
    </w:p>
    <w:p w:rsidR="00066027" w:rsidRDefault="00066027">
      <w:pPr>
        <w:pStyle w:val="ConsPlusTitle"/>
        <w:jc w:val="center"/>
      </w:pPr>
      <w:r>
        <w:t>ПРЕДОСТАВЛЕНИЯ ОТДЕЛЬНЫМ КАТЕГОРИЯМ ГРАЖДАН ДОПОЛНИТЕЛЬНОЙ</w:t>
      </w:r>
    </w:p>
    <w:p w:rsidR="00066027" w:rsidRDefault="00066027">
      <w:pPr>
        <w:pStyle w:val="ConsPlusTitle"/>
        <w:jc w:val="center"/>
      </w:pPr>
      <w:r>
        <w:t>МЕРЫ СОЦИАЛЬНОЙ ПОДДЕРЖКИ ПО ФИНАНСИРОВАНИЮ ЗА СЧЕТ СРЕДСТВ</w:t>
      </w:r>
    </w:p>
    <w:p w:rsidR="00066027" w:rsidRDefault="00066027">
      <w:pPr>
        <w:pStyle w:val="ConsPlusTitle"/>
        <w:jc w:val="center"/>
      </w:pPr>
      <w:r>
        <w:t>БЮДЖЕТА САНКТ-ПЕТЕРБУРГА РАСХОДОВ, СВЯЗАННЫХ</w:t>
      </w:r>
    </w:p>
    <w:p w:rsidR="00066027" w:rsidRDefault="00066027">
      <w:pPr>
        <w:pStyle w:val="ConsPlusTitle"/>
        <w:jc w:val="center"/>
      </w:pPr>
      <w:r>
        <w:t>С ПРЕДОСТАВЛЕНИЕМ МЕДИЦИНСКИХ ИЗДЕЛИЙ ДЛЯ ПРОВЕДЕНИЯ</w:t>
      </w:r>
    </w:p>
    <w:p w:rsidR="00066027" w:rsidRDefault="00066027">
      <w:pPr>
        <w:pStyle w:val="ConsPlusTitle"/>
        <w:jc w:val="center"/>
      </w:pPr>
      <w:r>
        <w:t>ПАЛЛИАТИВНОЙ ТЕРАПИИ ПРИ ВРОЖДЕННОМ БУЛЛЕЗНОМ ЭПИДЕРМОЛИЗЕ</w:t>
      </w:r>
    </w:p>
    <w:p w:rsidR="00066027" w:rsidRDefault="00066027">
      <w:pPr>
        <w:pStyle w:val="ConsPlusTitle"/>
        <w:jc w:val="center"/>
      </w:pPr>
      <w:r>
        <w:t>С ОБШИРНЫМИ БУЛЛЕЗНЫМИ, ЭРОЗИВНЫМИ, ЯЗВЕННЫМИ ПОРАЖЕНИЯМИ</w:t>
      </w:r>
    </w:p>
    <w:p w:rsidR="00066027" w:rsidRDefault="00066027">
      <w:pPr>
        <w:pStyle w:val="ConsPlusTitle"/>
        <w:jc w:val="center"/>
      </w:pPr>
      <w:r>
        <w:t>КОЖНОГО ПОКРОВА</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103" w:history="1">
              <w:r>
                <w:rPr>
                  <w:color w:val="0000FF"/>
                </w:rPr>
                <w:t>Постановлением</w:t>
              </w:r>
            </w:hyperlink>
            <w:r>
              <w:rPr>
                <w:color w:val="392C69"/>
              </w:rPr>
              <w:t xml:space="preserve"> Правительства Санкт-Петербурга от 19.03.2020 N 144)</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pPr>
    </w:p>
    <w:p w:rsidR="00066027" w:rsidRDefault="00066027">
      <w:pPr>
        <w:pStyle w:val="ConsPlusTitle"/>
        <w:jc w:val="center"/>
        <w:outlineLvl w:val="1"/>
      </w:pPr>
      <w:r>
        <w:t>Общие положения</w:t>
      </w:r>
    </w:p>
    <w:p w:rsidR="00066027" w:rsidRDefault="0006602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both"/>
            </w:pPr>
            <w:r>
              <w:rPr>
                <w:color w:val="392C69"/>
              </w:rPr>
              <w:t>КонсультантПлюс: примечание.</w:t>
            </w:r>
          </w:p>
          <w:p w:rsidR="00066027" w:rsidRDefault="0006602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spacing w:before="280"/>
        <w:ind w:firstLine="540"/>
        <w:jc w:val="both"/>
      </w:pPr>
      <w:r>
        <w:lastRenderedPageBreak/>
        <w:t xml:space="preserve">1.1. Настоящий Порядок устанавливает правила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(далее - буллезный эпидермолиз), в соответствии с </w:t>
      </w:r>
      <w:hyperlink r:id="rId104" w:history="1">
        <w:r>
          <w:rPr>
            <w:color w:val="0000FF"/>
          </w:rPr>
          <w:t>пунктом 6 статьи 79</w:t>
        </w:r>
      </w:hyperlink>
      <w:r>
        <w:t xml:space="preserve"> и </w:t>
      </w:r>
      <w:hyperlink r:id="rId105" w:history="1">
        <w:r>
          <w:rPr>
            <w:color w:val="0000FF"/>
          </w:rPr>
          <w:t>пунктом 1 статьи 80</w:t>
        </w:r>
      </w:hyperlink>
      <w:r>
        <w:t xml:space="preserve"> Закона Санкт-Петербурга от 09.11.2011 N 728-132 "Социальный кодекс Санкт-Петербурга" (далее - мера поддержки).</w:t>
      </w:r>
    </w:p>
    <w:p w:rsidR="00066027" w:rsidRDefault="00066027">
      <w:pPr>
        <w:pStyle w:val="ConsPlusNormal"/>
        <w:spacing w:before="220"/>
        <w:ind w:firstLine="540"/>
        <w:jc w:val="both"/>
      </w:pPr>
      <w:r>
        <w:t>1.2. В соответствии с настоящим Порядком мерой поддержки обеспечиваются граждане, имеющие место жительства в Санкт-Петербурге, страдающие буллезным эпидермолизом, нуждающиеся в проведении по жизненным показаниям паллиативной терапии, состоящие на диспансерном учете в медицинских организациях, подведомственных исполнительным органам государственной власти Санкт-Петербурга (далее - граждане).</w:t>
      </w:r>
    </w:p>
    <w:p w:rsidR="00066027" w:rsidRDefault="00066027">
      <w:pPr>
        <w:pStyle w:val="ConsPlusNormal"/>
        <w:spacing w:before="220"/>
        <w:ind w:firstLine="540"/>
        <w:jc w:val="both"/>
      </w:pPr>
      <w:r>
        <w:t>1.3. Обеспечение граждан мерой поддержки осуществляется в рамках финансового обеспечения деятельности медицинских организаций Санкт-Петербурга, подведомственных Комитету по здравоохранению (далее - медицинские организации),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буллезном эпидермолизе на соответствующий финансовый год, ежегодно утверждаемых Комитетом по экономической политике и стратегическому планированию Санкт-Петербурга.</w:t>
      </w:r>
    </w:p>
    <w:p w:rsidR="00066027" w:rsidRDefault="00066027">
      <w:pPr>
        <w:pStyle w:val="ConsPlusNormal"/>
        <w:spacing w:before="220"/>
        <w:ind w:firstLine="540"/>
        <w:jc w:val="both"/>
      </w:pPr>
      <w:r>
        <w:t>Перечень медицинских организаций, осуществляющих обеспечение граждан мерой поддержки, утверждается Комитетом по здравоохранению.</w:t>
      </w:r>
    </w:p>
    <w:p w:rsidR="00066027" w:rsidRDefault="00066027">
      <w:pPr>
        <w:pStyle w:val="ConsPlusNormal"/>
        <w:spacing w:before="220"/>
        <w:ind w:firstLine="540"/>
        <w:jc w:val="both"/>
      </w:pPr>
      <w:r>
        <w:t>1.4. Предоставление гражданам меры поддержки осуществляется в соответствии с заключениями врачебных комиссий медицинских организаций, содержащих информацию о нуждаемости гражданина в медицинских изделиях и об отсутствии медицинских противопоказаний для проведения паллиативной терапии при буллезном эпидермолизе (далее - заключение врачебной комиссии).</w:t>
      </w:r>
    </w:p>
    <w:p w:rsidR="00066027" w:rsidRDefault="00066027">
      <w:pPr>
        <w:pStyle w:val="ConsPlusNormal"/>
        <w:spacing w:before="220"/>
        <w:ind w:firstLine="540"/>
        <w:jc w:val="both"/>
      </w:pPr>
      <w:r>
        <w:t>1.5. В случае самостоятельного приобретения гражданами необходимых медицинских изделий для проведения паллиативной терапии при буллезном эпидермолизе за счет собственных средств компенсация их стоимости за счет средств бюджета Санкт-Петербурга не выплачивается.</w:t>
      </w:r>
    </w:p>
    <w:p w:rsidR="00066027" w:rsidRDefault="00066027">
      <w:pPr>
        <w:pStyle w:val="ConsPlusNormal"/>
      </w:pPr>
    </w:p>
    <w:p w:rsidR="00066027" w:rsidRDefault="00066027">
      <w:pPr>
        <w:pStyle w:val="ConsPlusTitle"/>
        <w:jc w:val="center"/>
        <w:outlineLvl w:val="1"/>
      </w:pPr>
      <w:r>
        <w:t>2. Порядок предоставления гражданам меры поддержки</w:t>
      </w:r>
    </w:p>
    <w:p w:rsidR="00066027" w:rsidRDefault="00066027">
      <w:pPr>
        <w:pStyle w:val="ConsPlusNormal"/>
      </w:pPr>
    </w:p>
    <w:p w:rsidR="00066027" w:rsidRDefault="00066027">
      <w:pPr>
        <w:pStyle w:val="ConsPlusNormal"/>
        <w:ind w:firstLine="540"/>
        <w:jc w:val="both"/>
      </w:pPr>
      <w:r>
        <w:t>2.1. Для получения меры поддержки гражданин или его законный представитель (далее - заявитель) подает в медицинскую организацию заявление по форме, утвержденной Комитетом по здравоохранению (далее - заявление).</w:t>
      </w:r>
    </w:p>
    <w:p w:rsidR="00066027" w:rsidRDefault="00066027">
      <w:pPr>
        <w:pStyle w:val="ConsPlusNormal"/>
        <w:spacing w:before="220"/>
        <w:ind w:firstLine="540"/>
        <w:jc w:val="both"/>
      </w:pPr>
      <w:r>
        <w:t>2.2. Одновременно с заявлением представляются документы, необходимые для принятия решения об обеспечении граждан мерой поддержки, указанные в пункте 2.3 настоящего Порядка (далее - документы). Документы после копирования возвращаются заявителю.</w:t>
      </w:r>
    </w:p>
    <w:p w:rsidR="00066027" w:rsidRDefault="00066027">
      <w:pPr>
        <w:pStyle w:val="ConsPlusNormal"/>
        <w:spacing w:before="220"/>
        <w:ind w:firstLine="540"/>
        <w:jc w:val="both"/>
      </w:pPr>
      <w:r>
        <w:t>2.3. Для принятия решения об обеспечении граждан мерой поддержки необходимы следующие документы:</w:t>
      </w:r>
    </w:p>
    <w:p w:rsidR="00066027" w:rsidRDefault="00066027">
      <w:pPr>
        <w:pStyle w:val="ConsPlusNormal"/>
        <w:spacing w:before="220"/>
        <w:ind w:firstLine="540"/>
        <w:jc w:val="both"/>
      </w:pPr>
      <w:r>
        <w:t>2.3.1. 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066027" w:rsidRDefault="00066027">
      <w:pPr>
        <w:pStyle w:val="ConsPlusNormal"/>
        <w:spacing w:before="220"/>
        <w:ind w:firstLine="540"/>
        <w:jc w:val="both"/>
      </w:pPr>
      <w:r>
        <w:t>2.3.2. Свидетельство о рождении (для гражданина, не достигшего возраста 14 лет).</w:t>
      </w:r>
    </w:p>
    <w:p w:rsidR="00066027" w:rsidRDefault="00066027">
      <w:pPr>
        <w:pStyle w:val="ConsPlusNormal"/>
        <w:spacing w:before="220"/>
        <w:ind w:firstLine="540"/>
        <w:jc w:val="both"/>
      </w:pPr>
      <w:r>
        <w:lastRenderedPageBreak/>
        <w:t>2.3.3.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 гражданина).</w:t>
      </w:r>
    </w:p>
    <w:p w:rsidR="00066027" w:rsidRDefault="00066027">
      <w:pPr>
        <w:pStyle w:val="ConsPlusNormal"/>
        <w:spacing w:before="220"/>
        <w:ind w:firstLine="540"/>
        <w:jc w:val="both"/>
      </w:pPr>
      <w:bookmarkStart w:id="37" w:name="P1015"/>
      <w:bookmarkEnd w:id="37"/>
      <w:r>
        <w:t>2.3.4. Документы, содержащие сведения о месте жительства гражданина (справка о регистрации по месту жительства гражданина (форма 9), свидетельство о регистрации по месту жительства гражданина (форма 8) или решение суда об установлении места жительства) (в случае если в паспорте гражданина Российской Федерации отсутствует отметка о регистрации гражданина по месту жительства в Санкт-Петербурге).</w:t>
      </w:r>
    </w:p>
    <w:p w:rsidR="00066027" w:rsidRDefault="00066027">
      <w:pPr>
        <w:pStyle w:val="ConsPlusNormal"/>
        <w:spacing w:before="220"/>
        <w:ind w:firstLine="540"/>
        <w:jc w:val="both"/>
      </w:pPr>
      <w:r>
        <w:t>2.3.5. Заключение врачебной комиссии по форме, утвержденной Комитетом по здравоохранению.</w:t>
      </w:r>
    </w:p>
    <w:p w:rsidR="00066027" w:rsidRDefault="00066027">
      <w:pPr>
        <w:pStyle w:val="ConsPlusNormal"/>
        <w:spacing w:before="220"/>
        <w:ind w:firstLine="540"/>
        <w:jc w:val="both"/>
      </w:pPr>
      <w:r>
        <w:t>2.3.6. Копия документа, подтверждающего, что гражданин состоит на диспансерном учете в медицинской организации (учетная форма N 030/у "контрольная карта диспансерного наблюдения").</w:t>
      </w:r>
    </w:p>
    <w:p w:rsidR="00066027" w:rsidRDefault="00066027">
      <w:pPr>
        <w:pStyle w:val="ConsPlusNormal"/>
        <w:spacing w:before="220"/>
        <w:ind w:firstLine="540"/>
        <w:jc w:val="both"/>
      </w:pPr>
      <w:r>
        <w:t xml:space="preserve">2.4. В случае если заявитель не представил документы, указанные в </w:t>
      </w:r>
      <w:hyperlink w:anchor="P1015" w:history="1">
        <w:r>
          <w:rPr>
            <w:color w:val="0000FF"/>
          </w:rPr>
          <w:t>пункте 2.3.4</w:t>
        </w:r>
      </w:hyperlink>
      <w:r>
        <w:t xml:space="preserve"> настоящего Порядка,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документы в порядке межведомственного информационного взаимодействия при предоставлении государственных и муниципальных услуг.</w:t>
      </w:r>
    </w:p>
    <w:p w:rsidR="00066027" w:rsidRDefault="00066027">
      <w:pPr>
        <w:pStyle w:val="ConsPlusNormal"/>
        <w:spacing w:before="220"/>
        <w:ind w:firstLine="540"/>
        <w:jc w:val="both"/>
      </w:pPr>
      <w:r>
        <w:t>Документы, содержащие сведения о месте жительства гражданина (справка о регистрации по месту жительства гражданина (форма 9), запрашиваются медицинской организацией самостоятельно через Комитет по здравоохранению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не осуществляется в случае, если соответствующие сведения имеются в информационной городской базе данных "Население. Жилой фонд". Сведения в виде справки о регистрации по месту жительства гражданина (форма 9) приобщаются к заявлению.</w:t>
      </w:r>
    </w:p>
    <w:p w:rsidR="00066027" w:rsidRDefault="00066027">
      <w:pPr>
        <w:pStyle w:val="ConsPlusNormal"/>
        <w:spacing w:before="220"/>
        <w:ind w:firstLine="540"/>
        <w:jc w:val="both"/>
      </w:pPr>
      <w:r>
        <w:t>Заявитель вправе представить указанные документы по собственной инициативе.</w:t>
      </w:r>
    </w:p>
    <w:p w:rsidR="00066027" w:rsidRDefault="00066027">
      <w:pPr>
        <w:pStyle w:val="ConsPlusNormal"/>
        <w:spacing w:before="220"/>
        <w:ind w:firstLine="540"/>
        <w:jc w:val="both"/>
      </w:pPr>
      <w:r>
        <w:t>2.5. Решение об обеспечении гражданина мерой поддержки или решение об отказе в обеспечении гражданина мерой поддержки (далее - решение об отказе) принимается медицинской организацией в порядке и сроки, установленные Комитетом по здравоохранению.</w:t>
      </w:r>
    </w:p>
    <w:p w:rsidR="00066027" w:rsidRDefault="00066027">
      <w:pPr>
        <w:pStyle w:val="ConsPlusNormal"/>
        <w:spacing w:before="220"/>
        <w:ind w:firstLine="540"/>
        <w:jc w:val="both"/>
      </w:pPr>
      <w:r>
        <w:t>О принятом решении гражданин информируется медицинской организацией в течение пяти рабочих дней со дня принятия решения.</w:t>
      </w:r>
    </w:p>
    <w:p w:rsidR="00066027" w:rsidRDefault="00066027">
      <w:pPr>
        <w:pStyle w:val="ConsPlusNormal"/>
        <w:spacing w:before="220"/>
        <w:ind w:firstLine="540"/>
        <w:jc w:val="both"/>
      </w:pPr>
      <w:r>
        <w:t>Решение об отказе направляется гражданину с указанием причины отказа и порядка его обжалования.</w:t>
      </w:r>
    </w:p>
    <w:p w:rsidR="00066027" w:rsidRDefault="00066027">
      <w:pPr>
        <w:pStyle w:val="ConsPlusNormal"/>
        <w:spacing w:before="220"/>
        <w:ind w:firstLine="540"/>
        <w:jc w:val="both"/>
      </w:pPr>
      <w:r>
        <w:t>2.6. Решение об отказе принимается в следующих случаях:</w:t>
      </w:r>
    </w:p>
    <w:p w:rsidR="00066027" w:rsidRDefault="00066027">
      <w:pPr>
        <w:pStyle w:val="ConsPlusNormal"/>
        <w:spacing w:before="220"/>
        <w:ind w:firstLine="540"/>
        <w:jc w:val="both"/>
      </w:pPr>
      <w:r>
        <w:t>отсутствие у гражданина права на меру поддержки;</w:t>
      </w:r>
    </w:p>
    <w:p w:rsidR="00066027" w:rsidRDefault="00066027">
      <w:pPr>
        <w:pStyle w:val="ConsPlusNormal"/>
        <w:spacing w:before="220"/>
        <w:ind w:firstLine="540"/>
        <w:jc w:val="both"/>
      </w:pPr>
      <w:r>
        <w:t>предоставление заявителем неполных и(или) недостоверных сведений и документов.</w:t>
      </w:r>
    </w:p>
    <w:p w:rsidR="00066027" w:rsidRDefault="00066027">
      <w:pPr>
        <w:pStyle w:val="ConsPlusNormal"/>
        <w:spacing w:before="220"/>
        <w:ind w:firstLine="540"/>
        <w:jc w:val="both"/>
      </w:pPr>
      <w:r>
        <w:t>2.7. Выдача гражданам меры поддержки осуществляется медицинской организацией в порядке и сроки, установленные Комитетом по здравоохранению.</w:t>
      </w:r>
    </w:p>
    <w:p w:rsidR="00066027" w:rsidRDefault="00066027">
      <w:pPr>
        <w:pStyle w:val="ConsPlusNormal"/>
        <w:spacing w:before="220"/>
        <w:ind w:firstLine="540"/>
        <w:jc w:val="both"/>
      </w:pPr>
      <w:r>
        <w:lastRenderedPageBreak/>
        <w:t xml:space="preserve">2.8. Медицинские изделия, указанные в </w:t>
      </w:r>
      <w:hyperlink w:anchor="P1041" w:history="1">
        <w:r>
          <w:rPr>
            <w:color w:val="0000FF"/>
          </w:rPr>
          <w:t>приложении N 10</w:t>
        </w:r>
      </w:hyperlink>
      <w:r>
        <w:t xml:space="preserve"> к настоящему постановлению, передаются гражданину в безвозмездное пользование и не подлежат отчуждению в пользу третьих лиц, в том числе продаже или дарению.</w:t>
      </w:r>
    </w:p>
    <w:p w:rsidR="00066027" w:rsidRDefault="00066027">
      <w:pPr>
        <w:pStyle w:val="ConsPlusNormal"/>
        <w:spacing w:before="220"/>
        <w:ind w:firstLine="540"/>
        <w:jc w:val="both"/>
      </w:pPr>
      <w:r>
        <w:t xml:space="preserve">2.9. Возврат медицинских изделий, указанных в </w:t>
      </w:r>
      <w:hyperlink w:anchor="P1041" w:history="1">
        <w:r>
          <w:rPr>
            <w:color w:val="0000FF"/>
          </w:rPr>
          <w:t>приложении N 10</w:t>
        </w:r>
      </w:hyperlink>
      <w:r>
        <w:t xml:space="preserve"> к настоящему постановлению, в медицинскую организацию (в том числе по истечении установленного срока эксплуатации) осуществляется в случаях и порядке, которые установлены Комитетом по здравоохранению.</w:t>
      </w: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jc w:val="right"/>
        <w:outlineLvl w:val="0"/>
      </w:pPr>
      <w:r>
        <w:t>ПРИЛОЖЕНИЕ N 10</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pPr>
    </w:p>
    <w:p w:rsidR="00066027" w:rsidRDefault="00066027">
      <w:pPr>
        <w:pStyle w:val="ConsPlusTitle"/>
        <w:jc w:val="center"/>
      </w:pPr>
      <w:bookmarkStart w:id="38" w:name="P1041"/>
      <w:bookmarkEnd w:id="38"/>
      <w:r>
        <w:t>ПЕРЕЧЕНЬ</w:t>
      </w:r>
    </w:p>
    <w:p w:rsidR="00066027" w:rsidRDefault="00066027">
      <w:pPr>
        <w:pStyle w:val="ConsPlusTitle"/>
        <w:jc w:val="center"/>
      </w:pPr>
      <w:r>
        <w:t>МЕДИЦИНСКИХ ИЗДЕЛИЙ ДЛЯ ПРОВЕДЕНИЯ ПАЛЛИАТИВНОЙ ТЕРАПИИ</w:t>
      </w:r>
    </w:p>
    <w:p w:rsidR="00066027" w:rsidRDefault="00066027">
      <w:pPr>
        <w:pStyle w:val="ConsPlusTitle"/>
        <w:jc w:val="center"/>
      </w:pPr>
      <w:r>
        <w:t>ПРИ ВРОЖДЕННОМ БУЛЛЕЗНОМ ЭПИДЕРМОЛИЗЕ С ОБШИРНЫМИ</w:t>
      </w:r>
    </w:p>
    <w:p w:rsidR="00066027" w:rsidRDefault="00066027">
      <w:pPr>
        <w:pStyle w:val="ConsPlusTitle"/>
        <w:jc w:val="center"/>
      </w:pPr>
      <w:r>
        <w:t>БУЛЛЕЗНЫМИ, ЭРОЗИВНЫМИ, ЯЗВЕННЫМИ ПОРАЖЕНИЯМИ</w:t>
      </w:r>
    </w:p>
    <w:p w:rsidR="00066027" w:rsidRDefault="00066027">
      <w:pPr>
        <w:pStyle w:val="ConsPlusTitle"/>
        <w:jc w:val="center"/>
      </w:pPr>
      <w:r>
        <w:t>КОЖНОГО ПОКРОВА</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106" w:history="1">
              <w:r>
                <w:rPr>
                  <w:color w:val="0000FF"/>
                </w:rPr>
                <w:t>Постановлением</w:t>
              </w:r>
            </w:hyperlink>
            <w:r>
              <w:rPr>
                <w:color w:val="392C69"/>
              </w:rPr>
              <w:t xml:space="preserve"> Правительства Санкт-Петербурга от 19.03.2020 N 144)</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6973"/>
        <w:gridCol w:w="1474"/>
      </w:tblGrid>
      <w:tr w:rsidR="00066027">
        <w:tc>
          <w:tcPr>
            <w:tcW w:w="576" w:type="dxa"/>
          </w:tcPr>
          <w:p w:rsidR="00066027" w:rsidRDefault="00066027">
            <w:pPr>
              <w:pStyle w:val="ConsPlusNormal"/>
              <w:jc w:val="center"/>
            </w:pPr>
            <w:r>
              <w:t>N п/п</w:t>
            </w:r>
          </w:p>
        </w:tc>
        <w:tc>
          <w:tcPr>
            <w:tcW w:w="6973" w:type="dxa"/>
          </w:tcPr>
          <w:p w:rsidR="00066027" w:rsidRDefault="00066027">
            <w:pPr>
              <w:pStyle w:val="ConsPlusNormal"/>
              <w:jc w:val="center"/>
            </w:pPr>
            <w:r>
              <w:t>Наименование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tc>
        <w:tc>
          <w:tcPr>
            <w:tcW w:w="1474" w:type="dxa"/>
          </w:tcPr>
          <w:p w:rsidR="00066027" w:rsidRDefault="00066027">
            <w:pPr>
              <w:pStyle w:val="ConsPlusNormal"/>
              <w:jc w:val="center"/>
            </w:pPr>
            <w:r>
              <w:t>Норма обеспечения</w:t>
            </w:r>
          </w:p>
        </w:tc>
      </w:tr>
      <w:tr w:rsidR="00066027">
        <w:tc>
          <w:tcPr>
            <w:tcW w:w="576" w:type="dxa"/>
          </w:tcPr>
          <w:p w:rsidR="00066027" w:rsidRDefault="00066027">
            <w:pPr>
              <w:pStyle w:val="ConsPlusNormal"/>
              <w:jc w:val="center"/>
            </w:pPr>
            <w:r>
              <w:t>1</w:t>
            </w:r>
          </w:p>
        </w:tc>
        <w:tc>
          <w:tcPr>
            <w:tcW w:w="6973" w:type="dxa"/>
          </w:tcPr>
          <w:p w:rsidR="00066027" w:rsidRDefault="00066027">
            <w:pPr>
              <w:pStyle w:val="ConsPlusNormal"/>
              <w:jc w:val="center"/>
            </w:pPr>
            <w:r>
              <w:t>2</w:t>
            </w:r>
          </w:p>
        </w:tc>
        <w:tc>
          <w:tcPr>
            <w:tcW w:w="1474" w:type="dxa"/>
          </w:tcPr>
          <w:p w:rsidR="00066027" w:rsidRDefault="00066027">
            <w:pPr>
              <w:pStyle w:val="ConsPlusNormal"/>
              <w:jc w:val="center"/>
            </w:pPr>
            <w:r>
              <w:t>3</w:t>
            </w:r>
          </w:p>
        </w:tc>
      </w:tr>
      <w:tr w:rsidR="00066027">
        <w:tc>
          <w:tcPr>
            <w:tcW w:w="576" w:type="dxa"/>
          </w:tcPr>
          <w:p w:rsidR="00066027" w:rsidRDefault="00066027">
            <w:pPr>
              <w:pStyle w:val="ConsPlusNormal"/>
              <w:jc w:val="center"/>
            </w:pPr>
            <w:r>
              <w:t>1</w:t>
            </w:r>
          </w:p>
        </w:tc>
        <w:tc>
          <w:tcPr>
            <w:tcW w:w="6973" w:type="dxa"/>
          </w:tcPr>
          <w:p w:rsidR="00066027" w:rsidRDefault="00066027">
            <w:pPr>
              <w:pStyle w:val="ConsPlusNormal"/>
            </w:pPr>
            <w:r>
              <w:t>Самоклеящаяся стерильная повязка с закругленными краями из нетканого материала с повышенной воздухопроницаемостью на клеевой основе из синтетического гипоаллергенного клея</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2</w:t>
            </w:r>
          </w:p>
        </w:tc>
        <w:tc>
          <w:tcPr>
            <w:tcW w:w="6973" w:type="dxa"/>
          </w:tcPr>
          <w:p w:rsidR="00066027" w:rsidRDefault="00066027">
            <w:pPr>
              <w:pStyle w:val="ConsPlusNormal"/>
            </w:pPr>
            <w:r>
              <w:t>Салфетки стерильные многослойные из нетканого материала марлевой структуры с повышенной впитывающей способностью</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3</w:t>
            </w:r>
          </w:p>
        </w:tc>
        <w:tc>
          <w:tcPr>
            <w:tcW w:w="6973" w:type="dxa"/>
          </w:tcPr>
          <w:p w:rsidR="00066027" w:rsidRDefault="00066027">
            <w:pPr>
              <w:pStyle w:val="ConsPlusNormal"/>
            </w:pPr>
            <w:r>
              <w:t>Фиксирующий бинт из мягкой эластичной крепированной ткани, воздухопроницаемый, устойчивый к кипячению и стерилизации, с растяжимостью не менее 160%</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4</w:t>
            </w:r>
          </w:p>
        </w:tc>
        <w:tc>
          <w:tcPr>
            <w:tcW w:w="6973" w:type="dxa"/>
          </w:tcPr>
          <w:p w:rsidR="00066027" w:rsidRDefault="00066027">
            <w:pPr>
              <w:pStyle w:val="ConsPlusNormal"/>
            </w:pPr>
            <w:r>
              <w:t>Самофиксирующийся бинт с крепированной структурой ткани и микроточечной пропиткой клеем на синтетической основе с обработанной кромкой. Без латекса, с растяжимостью бинта 85%</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5</w:t>
            </w:r>
          </w:p>
        </w:tc>
        <w:tc>
          <w:tcPr>
            <w:tcW w:w="6973" w:type="dxa"/>
          </w:tcPr>
          <w:p w:rsidR="00066027" w:rsidRDefault="00066027">
            <w:pPr>
              <w:pStyle w:val="ConsPlusNormal"/>
            </w:pPr>
            <w:r>
              <w:t>Ватный синтетический подкладочный бинт из прошитого нетканого материала. Воздухопроницаемый, секретопроницаемый, устойчивый к рентгеновскому излучению, особо мягкий</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6</w:t>
            </w:r>
          </w:p>
        </w:tc>
        <w:tc>
          <w:tcPr>
            <w:tcW w:w="6973" w:type="dxa"/>
          </w:tcPr>
          <w:p w:rsidR="00066027" w:rsidRDefault="00066027">
            <w:pPr>
              <w:pStyle w:val="ConsPlusNormal"/>
            </w:pPr>
            <w:r>
              <w:t xml:space="preserve">Бесшовный трикотажный трубчатый бинт. Воздухопроницаемый, устойчивый к стерилизации паром, с растяжимостью поперек не менее </w:t>
            </w:r>
            <w:r>
              <w:lastRenderedPageBreak/>
              <w:t>300% (применяемый как обтягивающая повязка для фиксации повязок, как подкладочный материал, как защитное покрытие в сочетании с бинтами с цинковой массой, гипсами при наложении повязки на руку, стопу и ногу, детскую голову, детскую подмышечную впадину)</w:t>
            </w:r>
          </w:p>
        </w:tc>
        <w:tc>
          <w:tcPr>
            <w:tcW w:w="1474" w:type="dxa"/>
          </w:tcPr>
          <w:p w:rsidR="00066027" w:rsidRDefault="00066027">
            <w:pPr>
              <w:pStyle w:val="ConsPlusNormal"/>
              <w:jc w:val="center"/>
            </w:pPr>
            <w:r>
              <w:lastRenderedPageBreak/>
              <w:t>Шт.</w:t>
            </w:r>
          </w:p>
        </w:tc>
      </w:tr>
      <w:tr w:rsidR="00066027">
        <w:tc>
          <w:tcPr>
            <w:tcW w:w="576" w:type="dxa"/>
          </w:tcPr>
          <w:p w:rsidR="00066027" w:rsidRDefault="00066027">
            <w:pPr>
              <w:pStyle w:val="ConsPlusNormal"/>
              <w:jc w:val="center"/>
            </w:pPr>
            <w:r>
              <w:lastRenderedPageBreak/>
              <w:t>7</w:t>
            </w:r>
          </w:p>
        </w:tc>
        <w:tc>
          <w:tcPr>
            <w:tcW w:w="6973" w:type="dxa"/>
          </w:tcPr>
          <w:p w:rsidR="00066027" w:rsidRDefault="00066027">
            <w:pPr>
              <w:pStyle w:val="ConsPlusNormal"/>
            </w:pPr>
            <w:r>
              <w:t>Стерильная абсорбирующая атравматичная адгезивная повязка с покрытием из гидрофобного мягкого силиконового слоя с впитывающей способностью под компрессией и предотвращающая мацерацию (для широкого спектра сухих или слабо экссудирующих ран)</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8</w:t>
            </w:r>
          </w:p>
        </w:tc>
        <w:tc>
          <w:tcPr>
            <w:tcW w:w="6973" w:type="dxa"/>
          </w:tcPr>
          <w:p w:rsidR="00066027" w:rsidRDefault="00066027">
            <w:pPr>
              <w:pStyle w:val="ConsPlusNormal"/>
            </w:pPr>
            <w:r>
              <w:t>Стерильная отводящая экссудат адгезивная повязка с покрытием из мягкого силикона</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9</w:t>
            </w:r>
          </w:p>
        </w:tc>
        <w:tc>
          <w:tcPr>
            <w:tcW w:w="6973" w:type="dxa"/>
          </w:tcPr>
          <w:p w:rsidR="00066027" w:rsidRDefault="00066027">
            <w:pPr>
              <w:pStyle w:val="ConsPlusNormal"/>
            </w:pPr>
            <w:r>
              <w:t>Самоклеящаяся стерильная сетчатая отводящая экссудат накладка на рану с гидрофобным мягким силиконовым покрытием</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10</w:t>
            </w:r>
          </w:p>
        </w:tc>
        <w:tc>
          <w:tcPr>
            <w:tcW w:w="6973" w:type="dxa"/>
          </w:tcPr>
          <w:p w:rsidR="00066027" w:rsidRDefault="00066027">
            <w:pPr>
              <w:pStyle w:val="ConsPlusNormal"/>
            </w:pPr>
            <w:r>
              <w:t>Сетчатая липидоколлоидная атравматичная повязка на основе полиэстерной сетки с содержанием мягкого парафина, когезивных полимеров и гидроколлоидных частиц</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11</w:t>
            </w:r>
          </w:p>
        </w:tc>
        <w:tc>
          <w:tcPr>
            <w:tcW w:w="6973" w:type="dxa"/>
          </w:tcPr>
          <w:p w:rsidR="00066027" w:rsidRDefault="00066027">
            <w:pPr>
              <w:pStyle w:val="ConsPlusNormal"/>
            </w:pPr>
            <w:r>
              <w:t>Стерильный раствор для обеззараживания раневых поверхностей, слизистой и кожи. Состав: не менее 0,1% ундециленового амидопропил-бетаина, не менее 0,1% полиаминопропила бигуанида (полигексанида), вода очищенная</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12</w:t>
            </w:r>
          </w:p>
        </w:tc>
        <w:tc>
          <w:tcPr>
            <w:tcW w:w="6973" w:type="dxa"/>
          </w:tcPr>
          <w:p w:rsidR="00066027" w:rsidRDefault="00066027">
            <w:pPr>
              <w:pStyle w:val="ConsPlusNormal"/>
            </w:pPr>
            <w:r>
              <w:t>Гель для обеззараживания раневых поверхностей, слизистой и кожи. Состав: не менее 0,1% ундециленового амидопропил-бетаина, не менее 0,1% полиаминопропила бигуанида (полигексанида), гидроксиэтилцеллюлоза, глицерол, вода очищенная</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13</w:t>
            </w:r>
          </w:p>
        </w:tc>
        <w:tc>
          <w:tcPr>
            <w:tcW w:w="6973" w:type="dxa"/>
          </w:tcPr>
          <w:p w:rsidR="00066027" w:rsidRDefault="00066027">
            <w:pPr>
              <w:pStyle w:val="ConsPlusNormal"/>
            </w:pPr>
            <w:r>
              <w:t>Трехслойная (текстильная адгезивная защитная) нестерильная атравматичная фиксирующая повязка в виде рулона</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14</w:t>
            </w:r>
          </w:p>
        </w:tc>
        <w:tc>
          <w:tcPr>
            <w:tcW w:w="6973" w:type="dxa"/>
          </w:tcPr>
          <w:p w:rsidR="00066027" w:rsidRDefault="00066027">
            <w:pPr>
              <w:pStyle w:val="ConsPlusNormal"/>
            </w:pPr>
            <w:r>
              <w:t>Трубчатый бинт, используемый как бандаж для фиксации повязок, изготовленный из вискозного трикотажного волокна с вплетенными нитями эластана, покрытого полиамидом</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15</w:t>
            </w:r>
          </w:p>
        </w:tc>
        <w:tc>
          <w:tcPr>
            <w:tcW w:w="6973" w:type="dxa"/>
          </w:tcPr>
          <w:p w:rsidR="00066027" w:rsidRDefault="00066027">
            <w:pPr>
              <w:pStyle w:val="ConsPlusNormal"/>
            </w:pPr>
            <w:r>
              <w:t>Очиститель для кожи на силиконовой основе в форме спрея. Гипоаллергенный, без содержания спирта</w:t>
            </w:r>
          </w:p>
        </w:tc>
        <w:tc>
          <w:tcPr>
            <w:tcW w:w="1474" w:type="dxa"/>
          </w:tcPr>
          <w:p w:rsidR="00066027" w:rsidRDefault="00066027">
            <w:pPr>
              <w:pStyle w:val="ConsPlusNormal"/>
              <w:jc w:val="center"/>
            </w:pPr>
            <w:r>
              <w:t>Шт.</w:t>
            </w:r>
          </w:p>
        </w:tc>
      </w:tr>
      <w:tr w:rsidR="00066027">
        <w:tc>
          <w:tcPr>
            <w:tcW w:w="576" w:type="dxa"/>
          </w:tcPr>
          <w:p w:rsidR="00066027" w:rsidRDefault="00066027">
            <w:pPr>
              <w:pStyle w:val="ConsPlusNormal"/>
              <w:jc w:val="center"/>
            </w:pPr>
            <w:r>
              <w:t>16</w:t>
            </w:r>
          </w:p>
        </w:tc>
        <w:tc>
          <w:tcPr>
            <w:tcW w:w="6973" w:type="dxa"/>
          </w:tcPr>
          <w:p w:rsidR="00066027" w:rsidRDefault="00066027">
            <w:pPr>
              <w:pStyle w:val="ConsPlusNormal"/>
            </w:pPr>
            <w:r>
              <w:t>Иглы инъекционные стерильные 1,2 x 40</w:t>
            </w:r>
          </w:p>
        </w:tc>
        <w:tc>
          <w:tcPr>
            <w:tcW w:w="1474" w:type="dxa"/>
          </w:tcPr>
          <w:p w:rsidR="00066027" w:rsidRDefault="00066027">
            <w:pPr>
              <w:pStyle w:val="ConsPlusNormal"/>
              <w:jc w:val="center"/>
            </w:pPr>
            <w:r>
              <w:t>Шт.</w:t>
            </w:r>
          </w:p>
        </w:tc>
      </w:tr>
    </w:tbl>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jc w:val="right"/>
        <w:outlineLvl w:val="0"/>
      </w:pPr>
      <w:r>
        <w:t>ПРИЛОЖЕНИЕ N 11</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pPr>
    </w:p>
    <w:p w:rsidR="00066027" w:rsidRDefault="00066027">
      <w:pPr>
        <w:pStyle w:val="ConsPlusTitle"/>
        <w:jc w:val="center"/>
      </w:pPr>
      <w:bookmarkStart w:id="39" w:name="P1113"/>
      <w:bookmarkEnd w:id="39"/>
      <w:r>
        <w:t>ПОРЯДОК</w:t>
      </w:r>
    </w:p>
    <w:p w:rsidR="00066027" w:rsidRDefault="00066027">
      <w:pPr>
        <w:pStyle w:val="ConsPlusTitle"/>
        <w:jc w:val="center"/>
      </w:pPr>
      <w:r>
        <w:t>ПРЕДОСТАВЛЕНИЯ ОТДЕЛЬНЫМ КАТЕГОРИЯМ ГРАЖДАН ДОПОЛНИТЕЛЬНОЙ</w:t>
      </w:r>
    </w:p>
    <w:p w:rsidR="00066027" w:rsidRDefault="00066027">
      <w:pPr>
        <w:pStyle w:val="ConsPlusTitle"/>
        <w:jc w:val="center"/>
      </w:pPr>
      <w:r>
        <w:t>МЕРЫ СОЦИАЛЬНОЙ ПОДДЕРЖКИ ПО ФИНАНСИРОВАНИЮ ЗА СЧЕТ СРЕДСТВ</w:t>
      </w:r>
    </w:p>
    <w:p w:rsidR="00066027" w:rsidRDefault="00066027">
      <w:pPr>
        <w:pStyle w:val="ConsPlusTitle"/>
        <w:jc w:val="center"/>
      </w:pPr>
      <w:r>
        <w:t>БЮДЖЕТА САНКТ-ПЕТЕРБУРГА РАСХОДОВ, СВЯЗАННЫХ</w:t>
      </w:r>
    </w:p>
    <w:p w:rsidR="00066027" w:rsidRDefault="00066027">
      <w:pPr>
        <w:pStyle w:val="ConsPlusTitle"/>
        <w:jc w:val="center"/>
      </w:pPr>
      <w:r>
        <w:lastRenderedPageBreak/>
        <w:t>С ПРЕДОСТАВЛЕНИЕМ МЕДИЦИНСКИХ ИЗДЕЛИЙ ДЛЯ ПРОВЕДЕНИЯ</w:t>
      </w:r>
    </w:p>
    <w:p w:rsidR="00066027" w:rsidRDefault="00066027">
      <w:pPr>
        <w:pStyle w:val="ConsPlusTitle"/>
        <w:jc w:val="center"/>
      </w:pPr>
      <w:r>
        <w:t>ИНГАЛЯЦИОННОЙ ТЕРАПИИ ПРИ МУКОВИСЦИДОЗЕ С НАРУШЕНИЕМ</w:t>
      </w:r>
    </w:p>
    <w:p w:rsidR="00066027" w:rsidRDefault="00066027">
      <w:pPr>
        <w:pStyle w:val="ConsPlusTitle"/>
        <w:jc w:val="center"/>
      </w:pPr>
      <w:r>
        <w:t>ФУНКЦИИ ДЫХАНИЯ</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107" w:history="1">
              <w:r>
                <w:rPr>
                  <w:color w:val="0000FF"/>
                </w:rPr>
                <w:t>Постановлением</w:t>
              </w:r>
            </w:hyperlink>
            <w:r>
              <w:rPr>
                <w:color w:val="392C69"/>
              </w:rPr>
              <w:t xml:space="preserve"> Правительства Санкт-Петербурга от 19.03.2020 N 144)</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pPr>
    </w:p>
    <w:p w:rsidR="00066027" w:rsidRDefault="00066027">
      <w:pPr>
        <w:pStyle w:val="ConsPlusTitle"/>
        <w:jc w:val="center"/>
        <w:outlineLvl w:val="1"/>
      </w:pPr>
      <w:r>
        <w:t>Общие положения</w:t>
      </w:r>
    </w:p>
    <w:p w:rsidR="00066027" w:rsidRDefault="0006602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both"/>
            </w:pPr>
            <w:r>
              <w:rPr>
                <w:color w:val="392C69"/>
              </w:rPr>
              <w:t>КонсультантПлюс: примечание.</w:t>
            </w:r>
          </w:p>
          <w:p w:rsidR="00066027" w:rsidRDefault="0006602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spacing w:before="280"/>
        <w:ind w:firstLine="540"/>
        <w:jc w:val="both"/>
      </w:pPr>
      <w:r>
        <w:t xml:space="preserve">1.1. Настоящий Порядок устанавливает правила предоставления отдельным категориям граждан дополнительной меры социальной поддержки по финансированию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соответствии с </w:t>
      </w:r>
      <w:hyperlink r:id="rId108" w:history="1">
        <w:r>
          <w:rPr>
            <w:color w:val="0000FF"/>
          </w:rPr>
          <w:t>пунктом 7 статьи 79</w:t>
        </w:r>
      </w:hyperlink>
      <w:r>
        <w:t xml:space="preserve"> и </w:t>
      </w:r>
      <w:hyperlink r:id="rId109" w:history="1">
        <w:r>
          <w:rPr>
            <w:color w:val="0000FF"/>
          </w:rPr>
          <w:t>пунктом 1 статьи 80</w:t>
        </w:r>
      </w:hyperlink>
      <w:r>
        <w:t xml:space="preserve"> Закона Санкт-Петербурга от 09.11.2011 N 728-132 "Социальный кодекс Санкт-Петербурга" (далее - мера поддержки).</w:t>
      </w:r>
    </w:p>
    <w:p w:rsidR="00066027" w:rsidRDefault="00066027">
      <w:pPr>
        <w:pStyle w:val="ConsPlusNormal"/>
        <w:spacing w:before="220"/>
        <w:ind w:firstLine="540"/>
        <w:jc w:val="both"/>
      </w:pPr>
      <w:r>
        <w:t>1.2. В соответствии с настоящим Порядком мерой поддержки обеспечиваются граждане, имеющие место жительства в Санкт-Петербурге, страдающие муковисцидозом и имеющие нарушение функции дыхания, нуждающиеся в проведении по жизненным показаниям ингаляционной терапии, состоящие на диспансерном учете в медицинских организациях, подведомственных исполнительным органам государственной власти Санкт-Петербурга (далее - граждане).</w:t>
      </w:r>
    </w:p>
    <w:p w:rsidR="00066027" w:rsidRDefault="00066027">
      <w:pPr>
        <w:pStyle w:val="ConsPlusNormal"/>
        <w:spacing w:before="220"/>
        <w:ind w:firstLine="540"/>
        <w:jc w:val="both"/>
      </w:pPr>
      <w:r>
        <w:t>1.3. Обеспечение граждан мерой поддержки осуществляется в рамках финансового обеспечения деятельности медицинских организаций Санкт-Петербурга, подведомственных Комитету по здравоохранению (далее - медицинские организации),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 на соответствующий финансовый год, ежегодно утверждаемых Комитетом по экономической политике и стратегическому планированию Санкт-Петербурга.</w:t>
      </w:r>
    </w:p>
    <w:p w:rsidR="00066027" w:rsidRDefault="00066027">
      <w:pPr>
        <w:pStyle w:val="ConsPlusNormal"/>
        <w:spacing w:before="220"/>
        <w:ind w:firstLine="540"/>
        <w:jc w:val="both"/>
      </w:pPr>
      <w:r>
        <w:t>Перечень медицинских организаций, осуществляющих обеспечение граждан мерой поддержки, утверждается Комитетом по здравоохранению.</w:t>
      </w:r>
    </w:p>
    <w:p w:rsidR="00066027" w:rsidRDefault="00066027">
      <w:pPr>
        <w:pStyle w:val="ConsPlusNormal"/>
        <w:spacing w:before="220"/>
        <w:ind w:firstLine="540"/>
        <w:jc w:val="both"/>
      </w:pPr>
      <w:r>
        <w:t>1.4. Предоставление гражданам меры поддержки осуществляется в соответствии с заключениями врачебных комиссий медицинских организаций, содержащих информацию о нуждаемости гражданина в медицинских изделиях и об отсутствии медицинских противопоказаний для проведения ингаляционной терапии при муковисцидозе с нарушением функции дыхания (далее - заключение врачебной комиссии).</w:t>
      </w:r>
    </w:p>
    <w:p w:rsidR="00066027" w:rsidRDefault="00066027">
      <w:pPr>
        <w:pStyle w:val="ConsPlusNormal"/>
        <w:spacing w:before="220"/>
        <w:ind w:firstLine="540"/>
        <w:jc w:val="both"/>
      </w:pPr>
      <w:r>
        <w:t>1.5. В случае самостоятельного приобретения гражданами необходимых медицинских изделий для проведения ингаляционной терапии при муковисцидозе с нарушением функции дыхания за счет собственных средств компенсация их стоимости за счет средств бюджета Санкт-Петербурга не выплачивается.</w:t>
      </w:r>
    </w:p>
    <w:p w:rsidR="00066027" w:rsidRDefault="00066027">
      <w:pPr>
        <w:pStyle w:val="ConsPlusNormal"/>
        <w:ind w:firstLine="540"/>
        <w:jc w:val="both"/>
      </w:pPr>
    </w:p>
    <w:p w:rsidR="00066027" w:rsidRDefault="00066027">
      <w:pPr>
        <w:pStyle w:val="ConsPlusTitle"/>
        <w:jc w:val="center"/>
        <w:outlineLvl w:val="1"/>
      </w:pPr>
      <w:r>
        <w:t>2. Порядок предоставления гражданам меры поддержки</w:t>
      </w:r>
    </w:p>
    <w:p w:rsidR="00066027" w:rsidRDefault="00066027">
      <w:pPr>
        <w:pStyle w:val="ConsPlusNormal"/>
        <w:ind w:firstLine="540"/>
        <w:jc w:val="both"/>
      </w:pPr>
    </w:p>
    <w:p w:rsidR="00066027" w:rsidRDefault="00066027">
      <w:pPr>
        <w:pStyle w:val="ConsPlusNormal"/>
        <w:ind w:firstLine="540"/>
        <w:jc w:val="both"/>
      </w:pPr>
      <w:r>
        <w:t>2.1. Для получения меры поддержки гражданин или его законный представитель (далее - заявитель) подает в медицинскую организацию заявление по форме, утвержденной Комитетом по здравоохранению (далее - заявление).</w:t>
      </w:r>
    </w:p>
    <w:p w:rsidR="00066027" w:rsidRDefault="00066027">
      <w:pPr>
        <w:pStyle w:val="ConsPlusNormal"/>
        <w:spacing w:before="220"/>
        <w:ind w:firstLine="540"/>
        <w:jc w:val="both"/>
      </w:pPr>
      <w:r>
        <w:lastRenderedPageBreak/>
        <w:t>2.2. Одновременно с заявлением представляются документы, необходимые для принятия решения об обеспечении граждан мерой поддержки, указанные в пункте 2.3 настоящего Порядка (далее - документы). Документы после копирования возвращаются заявителю.</w:t>
      </w:r>
    </w:p>
    <w:p w:rsidR="00066027" w:rsidRDefault="00066027">
      <w:pPr>
        <w:pStyle w:val="ConsPlusNormal"/>
        <w:spacing w:before="220"/>
        <w:ind w:firstLine="540"/>
        <w:jc w:val="both"/>
      </w:pPr>
      <w:r>
        <w:t>2.3. Для принятия решения об обеспечении граждан мерой поддержки необходимы следующие документы:</w:t>
      </w:r>
    </w:p>
    <w:p w:rsidR="00066027" w:rsidRDefault="00066027">
      <w:pPr>
        <w:pStyle w:val="ConsPlusNormal"/>
        <w:spacing w:before="220"/>
        <w:ind w:firstLine="540"/>
        <w:jc w:val="both"/>
      </w:pPr>
      <w:r>
        <w:t>2.3.1. Документ, удостоверяющий личность гражданина (паспорт гражданина Российской Федерации или временное удостоверение личности, выданное на период его замены (для гражданина, достигшего возраста 14 лет).</w:t>
      </w:r>
    </w:p>
    <w:p w:rsidR="00066027" w:rsidRDefault="00066027">
      <w:pPr>
        <w:pStyle w:val="ConsPlusNormal"/>
        <w:spacing w:before="220"/>
        <w:ind w:firstLine="540"/>
        <w:jc w:val="both"/>
      </w:pPr>
      <w:r>
        <w:t>2.3.2. Свидетельство о рождении (для гражданина, не достигшего возраста 14 лет).</w:t>
      </w:r>
    </w:p>
    <w:p w:rsidR="00066027" w:rsidRDefault="00066027">
      <w:pPr>
        <w:pStyle w:val="ConsPlusNormal"/>
        <w:spacing w:before="220"/>
        <w:ind w:firstLine="540"/>
        <w:jc w:val="both"/>
      </w:pPr>
      <w:r>
        <w:t>2.3.3. Документ, удостоверяющий личность представителя гражданина (паспорт гражданина Российской Федерации или временное удостоверение личности, выданное на период его замены), и документ, подтверждающий его полномочия (в случае представления документов через представителя гражданина).</w:t>
      </w:r>
    </w:p>
    <w:p w:rsidR="00066027" w:rsidRDefault="00066027">
      <w:pPr>
        <w:pStyle w:val="ConsPlusNormal"/>
        <w:spacing w:before="220"/>
        <w:ind w:firstLine="540"/>
        <w:jc w:val="both"/>
      </w:pPr>
      <w:bookmarkStart w:id="40" w:name="P1142"/>
      <w:bookmarkEnd w:id="40"/>
      <w:r>
        <w:t>2.3.4. Документы, содержащие сведения о месте жительства гражданина (справка о регистрации по месту жительства гражданина (форма 9), свидетельство о регистрации по месту жительства гражданина (форма 8) или решение суда об установлении места жительства) (в случае если в паспорте гражданина Российской Федерации отсутствует отметка о регистрации гражданина по месту жительства в Санкт-Петербурге).</w:t>
      </w:r>
    </w:p>
    <w:p w:rsidR="00066027" w:rsidRDefault="00066027">
      <w:pPr>
        <w:pStyle w:val="ConsPlusNormal"/>
        <w:spacing w:before="220"/>
        <w:ind w:firstLine="540"/>
        <w:jc w:val="both"/>
      </w:pPr>
      <w:r>
        <w:t>2.3.5. Заключение врачебной комиссии по форме, утвержденной Комитетом по здравоохранению.</w:t>
      </w:r>
    </w:p>
    <w:p w:rsidR="00066027" w:rsidRDefault="00066027">
      <w:pPr>
        <w:pStyle w:val="ConsPlusNormal"/>
        <w:spacing w:before="220"/>
        <w:ind w:firstLine="540"/>
        <w:jc w:val="both"/>
      </w:pPr>
      <w:r>
        <w:t>2.3.6. Копия документа, подтверждающего, что гражданин состоит на диспансерном учете в медицинской организации (учетная форма N 030/у "контрольная карта диспансерного наблюдения").</w:t>
      </w:r>
    </w:p>
    <w:p w:rsidR="00066027" w:rsidRDefault="00066027">
      <w:pPr>
        <w:pStyle w:val="ConsPlusNormal"/>
        <w:spacing w:before="220"/>
        <w:ind w:firstLine="540"/>
        <w:jc w:val="both"/>
      </w:pPr>
      <w:r>
        <w:t xml:space="preserve">2.4. В случае если заявитель не представил документы, указанные в </w:t>
      </w:r>
      <w:hyperlink w:anchor="P1142" w:history="1">
        <w:r>
          <w:rPr>
            <w:color w:val="0000FF"/>
          </w:rPr>
          <w:t>пункте 2.3.4</w:t>
        </w:r>
      </w:hyperlink>
      <w:r>
        <w:t xml:space="preserve"> настоящего Порядка,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Санкт-Петербурге либо подведомственных государственным органам или органам местного самоуправления в Санкт-Петербурге организаций, администрация района Санкт-Петербурга запрашивает документы в порядке межведомственного информационного взаимодействия при предоставлении государственных и муниципальных услуг.</w:t>
      </w:r>
    </w:p>
    <w:p w:rsidR="00066027" w:rsidRDefault="00066027">
      <w:pPr>
        <w:pStyle w:val="ConsPlusNormal"/>
        <w:spacing w:before="220"/>
        <w:ind w:firstLine="540"/>
        <w:jc w:val="both"/>
      </w:pPr>
      <w:r>
        <w:t>Документы, содержащие сведения о месте жительства гражданина (справка о регистрации по месту жительства гражданина (форма 9), запрашиваются медицинской организацией самостоятельно через Комитет по здравоохранению в порядке межведомственного информационного взаимодействия при предоставлении государственных и муниципальных услуг (далее - межведомственный запрос).</w:t>
      </w:r>
    </w:p>
    <w:p w:rsidR="00066027" w:rsidRDefault="00066027">
      <w:pPr>
        <w:pStyle w:val="ConsPlusNormal"/>
        <w:spacing w:before="220"/>
        <w:ind w:firstLine="540"/>
        <w:jc w:val="both"/>
      </w:pPr>
      <w:r>
        <w:t>Межведомственный запрос не осуществляется в случае, если соответствующие сведения имеются в информационной городской базе данных "Население. Жилой фонд". Сведения в виде справки о регистрации по месту жительства гражданина (форма 9) приобщаются к заявлению.</w:t>
      </w:r>
    </w:p>
    <w:p w:rsidR="00066027" w:rsidRDefault="00066027">
      <w:pPr>
        <w:pStyle w:val="ConsPlusNormal"/>
        <w:spacing w:before="220"/>
        <w:ind w:firstLine="540"/>
        <w:jc w:val="both"/>
      </w:pPr>
      <w:r>
        <w:t>Заявитель вправе представить указанные документы по собственной инициативе.</w:t>
      </w:r>
    </w:p>
    <w:p w:rsidR="00066027" w:rsidRDefault="00066027">
      <w:pPr>
        <w:pStyle w:val="ConsPlusNormal"/>
        <w:spacing w:before="220"/>
        <w:ind w:firstLine="540"/>
        <w:jc w:val="both"/>
      </w:pPr>
      <w:r>
        <w:t>2.5. Решение об обеспечении гражданина мерой поддержки или решение об отказе в обеспечении гражданина мерой поддержки (далее - решение об отказе) принимается медицинской организацией в порядке и сроки, установленные Комитетом по здравоохранению.</w:t>
      </w:r>
    </w:p>
    <w:p w:rsidR="00066027" w:rsidRDefault="00066027">
      <w:pPr>
        <w:pStyle w:val="ConsPlusNormal"/>
        <w:spacing w:before="220"/>
        <w:ind w:firstLine="540"/>
        <w:jc w:val="both"/>
      </w:pPr>
      <w:r>
        <w:t xml:space="preserve">О принятом решении гражданин информируется медицинской организацией в течение пяти </w:t>
      </w:r>
      <w:r>
        <w:lastRenderedPageBreak/>
        <w:t>рабочих дней со дня принятия решения.</w:t>
      </w:r>
    </w:p>
    <w:p w:rsidR="00066027" w:rsidRDefault="00066027">
      <w:pPr>
        <w:pStyle w:val="ConsPlusNormal"/>
        <w:spacing w:before="220"/>
        <w:ind w:firstLine="540"/>
        <w:jc w:val="both"/>
      </w:pPr>
      <w:r>
        <w:t>Решение об отказе направляется гражданину с указанием причины отказа и порядка его обжалования.</w:t>
      </w:r>
    </w:p>
    <w:p w:rsidR="00066027" w:rsidRDefault="00066027">
      <w:pPr>
        <w:pStyle w:val="ConsPlusNormal"/>
        <w:spacing w:before="220"/>
        <w:ind w:firstLine="540"/>
        <w:jc w:val="both"/>
      </w:pPr>
      <w:r>
        <w:t>2.6. Решение об отказе принимается в следующих случаях:</w:t>
      </w:r>
    </w:p>
    <w:p w:rsidR="00066027" w:rsidRDefault="00066027">
      <w:pPr>
        <w:pStyle w:val="ConsPlusNormal"/>
        <w:spacing w:before="220"/>
        <w:ind w:firstLine="540"/>
        <w:jc w:val="both"/>
      </w:pPr>
      <w:r>
        <w:t>отсутствие у гражданина права на меру поддержки;</w:t>
      </w:r>
    </w:p>
    <w:p w:rsidR="00066027" w:rsidRDefault="00066027">
      <w:pPr>
        <w:pStyle w:val="ConsPlusNormal"/>
        <w:spacing w:before="220"/>
        <w:ind w:firstLine="540"/>
        <w:jc w:val="both"/>
      </w:pPr>
      <w:r>
        <w:t>предоставление заявителем неполных и(или) недостоверных сведений и документов.</w:t>
      </w:r>
    </w:p>
    <w:p w:rsidR="00066027" w:rsidRDefault="00066027">
      <w:pPr>
        <w:pStyle w:val="ConsPlusNormal"/>
        <w:spacing w:before="220"/>
        <w:ind w:firstLine="540"/>
        <w:jc w:val="both"/>
      </w:pPr>
      <w:r>
        <w:t>2.7. Выдача гражданам меры поддержки осуществляется медицинской организацией в порядке и сроки, установленные Комитетом по здравоохранению.</w:t>
      </w:r>
    </w:p>
    <w:p w:rsidR="00066027" w:rsidRDefault="00066027">
      <w:pPr>
        <w:pStyle w:val="ConsPlusNormal"/>
        <w:spacing w:before="220"/>
        <w:ind w:firstLine="540"/>
        <w:jc w:val="both"/>
      </w:pPr>
      <w:r>
        <w:t xml:space="preserve">2.8. Медицинские изделия, указанные в </w:t>
      </w:r>
      <w:hyperlink w:anchor="P1168" w:history="1">
        <w:r>
          <w:rPr>
            <w:color w:val="0000FF"/>
          </w:rPr>
          <w:t>приложении N 12</w:t>
        </w:r>
      </w:hyperlink>
      <w:r>
        <w:t xml:space="preserve"> к настоящему постановлению, передаются гражданину в безвозмездное пользование и не подлежат отчуждению в пользу третьих лиц, в том числе продаже или дарению.</w:t>
      </w:r>
    </w:p>
    <w:p w:rsidR="00066027" w:rsidRDefault="00066027">
      <w:pPr>
        <w:pStyle w:val="ConsPlusNormal"/>
        <w:spacing w:before="220"/>
        <w:ind w:firstLine="540"/>
        <w:jc w:val="both"/>
      </w:pPr>
      <w:r>
        <w:t xml:space="preserve">2.9. Возврат медицинских изделий, указанных в </w:t>
      </w:r>
      <w:hyperlink w:anchor="P1168" w:history="1">
        <w:r>
          <w:rPr>
            <w:color w:val="0000FF"/>
          </w:rPr>
          <w:t>приложении N 12</w:t>
        </w:r>
      </w:hyperlink>
      <w:r>
        <w:t xml:space="preserve"> к настоящему постановлению, в медицинскую организацию (в том числе по истечении установленного срока эксплуатации) осуществляется в случаях и порядке, которые установлены Комитетом по здравоохранению.</w:t>
      </w: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pPr>
    </w:p>
    <w:p w:rsidR="00066027" w:rsidRDefault="00066027">
      <w:pPr>
        <w:pStyle w:val="ConsPlusNormal"/>
        <w:jc w:val="right"/>
        <w:outlineLvl w:val="0"/>
      </w:pPr>
      <w:r>
        <w:t>ПРИЛОЖЕНИЕ N 12</w:t>
      </w:r>
    </w:p>
    <w:p w:rsidR="00066027" w:rsidRDefault="00066027">
      <w:pPr>
        <w:pStyle w:val="ConsPlusNormal"/>
        <w:jc w:val="right"/>
      </w:pPr>
      <w:r>
        <w:t>к постановлению</w:t>
      </w:r>
    </w:p>
    <w:p w:rsidR="00066027" w:rsidRDefault="00066027">
      <w:pPr>
        <w:pStyle w:val="ConsPlusNormal"/>
        <w:jc w:val="right"/>
      </w:pPr>
      <w:r>
        <w:t>Правительства Санкт-Петербурга</w:t>
      </w:r>
    </w:p>
    <w:p w:rsidR="00066027" w:rsidRDefault="00066027">
      <w:pPr>
        <w:pStyle w:val="ConsPlusNormal"/>
        <w:jc w:val="right"/>
      </w:pPr>
      <w:r>
        <w:t>от 09.07.2015 N 563</w:t>
      </w:r>
    </w:p>
    <w:p w:rsidR="00066027" w:rsidRDefault="00066027">
      <w:pPr>
        <w:pStyle w:val="ConsPlusNormal"/>
      </w:pPr>
    </w:p>
    <w:p w:rsidR="00066027" w:rsidRDefault="00066027">
      <w:pPr>
        <w:pStyle w:val="ConsPlusTitle"/>
        <w:jc w:val="center"/>
      </w:pPr>
      <w:bookmarkStart w:id="41" w:name="P1168"/>
      <w:bookmarkEnd w:id="41"/>
      <w:r>
        <w:t>ПЕРЕЧЕНЬ</w:t>
      </w:r>
    </w:p>
    <w:p w:rsidR="00066027" w:rsidRDefault="00066027">
      <w:pPr>
        <w:pStyle w:val="ConsPlusTitle"/>
        <w:jc w:val="center"/>
      </w:pPr>
      <w:r>
        <w:t>МЕДИЦИНСКИХ ИЗДЕЛИЙ ДЛЯ ПРОВЕДЕНИЯ ИНГАЛЯЦИОННОЙ ТЕРАПИИ</w:t>
      </w:r>
    </w:p>
    <w:p w:rsidR="00066027" w:rsidRDefault="00066027">
      <w:pPr>
        <w:pStyle w:val="ConsPlusTitle"/>
        <w:jc w:val="center"/>
      </w:pPr>
      <w:r>
        <w:t>ПРИ МУКОВИСЦИДОЗЕ С НАРУШЕНИЕМ ФУНКЦИИ ДЫХАНИЯ</w:t>
      </w:r>
    </w:p>
    <w:p w:rsidR="00066027" w:rsidRDefault="0006602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660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6027" w:rsidRDefault="00066027"/>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c>
          <w:tcPr>
            <w:tcW w:w="0" w:type="auto"/>
            <w:tcBorders>
              <w:top w:val="nil"/>
              <w:left w:val="nil"/>
              <w:bottom w:val="nil"/>
              <w:right w:val="nil"/>
            </w:tcBorders>
            <w:shd w:val="clear" w:color="auto" w:fill="F4F3F8"/>
            <w:tcMar>
              <w:top w:w="113" w:type="dxa"/>
              <w:left w:w="0" w:type="dxa"/>
              <w:bottom w:w="113" w:type="dxa"/>
              <w:right w:w="0" w:type="dxa"/>
            </w:tcMar>
          </w:tcPr>
          <w:p w:rsidR="00066027" w:rsidRDefault="00066027">
            <w:pPr>
              <w:pStyle w:val="ConsPlusNormal"/>
              <w:jc w:val="center"/>
            </w:pPr>
            <w:r>
              <w:rPr>
                <w:color w:val="392C69"/>
              </w:rPr>
              <w:t>Список изменяющих документов</w:t>
            </w:r>
          </w:p>
          <w:p w:rsidR="00066027" w:rsidRDefault="00066027">
            <w:pPr>
              <w:pStyle w:val="ConsPlusNormal"/>
              <w:jc w:val="center"/>
            </w:pPr>
            <w:r>
              <w:rPr>
                <w:color w:val="392C69"/>
              </w:rPr>
              <w:t xml:space="preserve">(введен </w:t>
            </w:r>
            <w:hyperlink r:id="rId110" w:history="1">
              <w:r>
                <w:rPr>
                  <w:color w:val="0000FF"/>
                </w:rPr>
                <w:t>Постановлением</w:t>
              </w:r>
            </w:hyperlink>
            <w:r>
              <w:rPr>
                <w:color w:val="392C69"/>
              </w:rPr>
              <w:t xml:space="preserve"> Правительства Санкт-Петербурга от 19.03.2020 N 144)</w:t>
            </w:r>
          </w:p>
        </w:tc>
        <w:tc>
          <w:tcPr>
            <w:tcW w:w="113" w:type="dxa"/>
            <w:tcBorders>
              <w:top w:val="nil"/>
              <w:left w:val="nil"/>
              <w:bottom w:val="nil"/>
              <w:right w:val="nil"/>
            </w:tcBorders>
            <w:shd w:val="clear" w:color="auto" w:fill="F4F3F8"/>
            <w:tcMar>
              <w:top w:w="0" w:type="dxa"/>
              <w:left w:w="0" w:type="dxa"/>
              <w:bottom w:w="0" w:type="dxa"/>
              <w:right w:w="0" w:type="dxa"/>
            </w:tcMar>
          </w:tcPr>
          <w:p w:rsidR="00066027" w:rsidRDefault="00066027"/>
        </w:tc>
      </w:tr>
    </w:tbl>
    <w:p w:rsidR="00066027" w:rsidRDefault="0006602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556"/>
        <w:gridCol w:w="1420"/>
        <w:gridCol w:w="1540"/>
      </w:tblGrid>
      <w:tr w:rsidR="00066027">
        <w:tc>
          <w:tcPr>
            <w:tcW w:w="510" w:type="dxa"/>
          </w:tcPr>
          <w:p w:rsidR="00066027" w:rsidRDefault="00066027">
            <w:pPr>
              <w:pStyle w:val="ConsPlusNormal"/>
              <w:jc w:val="center"/>
            </w:pPr>
            <w:r>
              <w:t>N п/п</w:t>
            </w:r>
          </w:p>
        </w:tc>
        <w:tc>
          <w:tcPr>
            <w:tcW w:w="5556" w:type="dxa"/>
          </w:tcPr>
          <w:p w:rsidR="00066027" w:rsidRDefault="00066027">
            <w:pPr>
              <w:pStyle w:val="ConsPlusNormal"/>
              <w:jc w:val="center"/>
            </w:pPr>
            <w:r>
              <w:t>Наименование медицинских изделий для проведения ингаляционной терапии при муковисцидозе с нарушением функции дыхания</w:t>
            </w:r>
          </w:p>
        </w:tc>
        <w:tc>
          <w:tcPr>
            <w:tcW w:w="1420" w:type="dxa"/>
          </w:tcPr>
          <w:p w:rsidR="00066027" w:rsidRDefault="00066027">
            <w:pPr>
              <w:pStyle w:val="ConsPlusNormal"/>
              <w:jc w:val="center"/>
            </w:pPr>
            <w:r>
              <w:t>Норма обеспечения</w:t>
            </w:r>
          </w:p>
        </w:tc>
        <w:tc>
          <w:tcPr>
            <w:tcW w:w="1540" w:type="dxa"/>
          </w:tcPr>
          <w:p w:rsidR="00066027" w:rsidRDefault="00066027">
            <w:pPr>
              <w:pStyle w:val="ConsPlusNormal"/>
              <w:jc w:val="center"/>
            </w:pPr>
            <w:r>
              <w:t>Срок эксплуатации</w:t>
            </w:r>
          </w:p>
        </w:tc>
      </w:tr>
      <w:tr w:rsidR="00066027">
        <w:tc>
          <w:tcPr>
            <w:tcW w:w="510" w:type="dxa"/>
          </w:tcPr>
          <w:p w:rsidR="00066027" w:rsidRDefault="00066027">
            <w:pPr>
              <w:pStyle w:val="ConsPlusNormal"/>
              <w:jc w:val="center"/>
            </w:pPr>
            <w:r>
              <w:t>1</w:t>
            </w:r>
          </w:p>
        </w:tc>
        <w:tc>
          <w:tcPr>
            <w:tcW w:w="5556" w:type="dxa"/>
          </w:tcPr>
          <w:p w:rsidR="00066027" w:rsidRDefault="00066027">
            <w:pPr>
              <w:pStyle w:val="ConsPlusNormal"/>
              <w:jc w:val="center"/>
            </w:pPr>
            <w:r>
              <w:t>2</w:t>
            </w:r>
          </w:p>
        </w:tc>
        <w:tc>
          <w:tcPr>
            <w:tcW w:w="1420" w:type="dxa"/>
          </w:tcPr>
          <w:p w:rsidR="00066027" w:rsidRDefault="00066027">
            <w:pPr>
              <w:pStyle w:val="ConsPlusNormal"/>
              <w:jc w:val="center"/>
            </w:pPr>
            <w:r>
              <w:t>3</w:t>
            </w:r>
          </w:p>
        </w:tc>
        <w:tc>
          <w:tcPr>
            <w:tcW w:w="1540" w:type="dxa"/>
          </w:tcPr>
          <w:p w:rsidR="00066027" w:rsidRDefault="00066027">
            <w:pPr>
              <w:pStyle w:val="ConsPlusNormal"/>
              <w:jc w:val="center"/>
            </w:pPr>
            <w:r>
              <w:t>4</w:t>
            </w:r>
          </w:p>
        </w:tc>
      </w:tr>
      <w:tr w:rsidR="00066027">
        <w:tc>
          <w:tcPr>
            <w:tcW w:w="510" w:type="dxa"/>
          </w:tcPr>
          <w:p w:rsidR="00066027" w:rsidRDefault="00066027">
            <w:pPr>
              <w:pStyle w:val="ConsPlusNormal"/>
              <w:jc w:val="center"/>
            </w:pPr>
            <w:r>
              <w:t>1</w:t>
            </w:r>
          </w:p>
        </w:tc>
        <w:tc>
          <w:tcPr>
            <w:tcW w:w="5556" w:type="dxa"/>
          </w:tcPr>
          <w:p w:rsidR="00066027" w:rsidRDefault="00066027">
            <w:pPr>
              <w:pStyle w:val="ConsPlusNormal"/>
            </w:pPr>
            <w:r>
              <w:t xml:space="preserve">Прибор ингаляционный для доставки лекарственных средств в центральные и нижние отделы дыхательных путей. В комплекте: компрессор, обеспечивающий поток до 6 л/мин.; небулайзер с двумя насадками, обеспечивающими продукцию среднедисперсионного и мелкодисперсионного аэрозолей, с системой ограничения потока воздуха со встроенной клапанной системой; прерыватель подачи аэрозоля; трубка-воздуховод с одним адаптером. Наличие возможности </w:t>
            </w:r>
            <w:r>
              <w:lastRenderedPageBreak/>
              <w:t>проведения термической, химической обработки, автоклавирования всех частей небулайзера и масок</w:t>
            </w:r>
          </w:p>
        </w:tc>
        <w:tc>
          <w:tcPr>
            <w:tcW w:w="1420" w:type="dxa"/>
          </w:tcPr>
          <w:p w:rsidR="00066027" w:rsidRDefault="00066027">
            <w:pPr>
              <w:pStyle w:val="ConsPlusNormal"/>
              <w:jc w:val="center"/>
            </w:pPr>
            <w:r>
              <w:lastRenderedPageBreak/>
              <w:t>1 Шт.</w:t>
            </w:r>
          </w:p>
        </w:tc>
        <w:tc>
          <w:tcPr>
            <w:tcW w:w="1540" w:type="dxa"/>
          </w:tcPr>
          <w:p w:rsidR="00066027" w:rsidRDefault="00066027">
            <w:pPr>
              <w:pStyle w:val="ConsPlusNormal"/>
              <w:jc w:val="center"/>
            </w:pPr>
            <w:r>
              <w:t>Не менее четырех лет</w:t>
            </w:r>
          </w:p>
        </w:tc>
      </w:tr>
      <w:tr w:rsidR="00066027">
        <w:tc>
          <w:tcPr>
            <w:tcW w:w="510" w:type="dxa"/>
          </w:tcPr>
          <w:p w:rsidR="00066027" w:rsidRDefault="00066027">
            <w:pPr>
              <w:pStyle w:val="ConsPlusNormal"/>
              <w:jc w:val="center"/>
            </w:pPr>
            <w:r>
              <w:lastRenderedPageBreak/>
              <w:t>2</w:t>
            </w:r>
          </w:p>
        </w:tc>
        <w:tc>
          <w:tcPr>
            <w:tcW w:w="5556" w:type="dxa"/>
          </w:tcPr>
          <w:p w:rsidR="00066027" w:rsidRDefault="00066027">
            <w:pPr>
              <w:pStyle w:val="ConsPlusNormal"/>
            </w:pPr>
            <w:r>
              <w:t>Прибор ингаляционный для доставки лекарственных средств в придаточные пазухи носа. В комплекте: компрессор с функцией пульсирующей подачи аэрозоля; небулайзер, предназначенный для использования с компрессором в режиме пульсирующей подачи аэрозоля. Наличие возможности проведения термической, химической обработки, автоклавирования всех частей небулайзера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трех лет</w:t>
            </w:r>
          </w:p>
        </w:tc>
      </w:tr>
      <w:tr w:rsidR="00066027">
        <w:tc>
          <w:tcPr>
            <w:tcW w:w="510" w:type="dxa"/>
          </w:tcPr>
          <w:p w:rsidR="00066027" w:rsidRDefault="00066027">
            <w:pPr>
              <w:pStyle w:val="ConsPlusNormal"/>
              <w:jc w:val="center"/>
            </w:pPr>
            <w:r>
              <w:t>3</w:t>
            </w:r>
          </w:p>
        </w:tc>
        <w:tc>
          <w:tcPr>
            <w:tcW w:w="5556" w:type="dxa"/>
          </w:tcPr>
          <w:p w:rsidR="00066027" w:rsidRDefault="00066027">
            <w:pPr>
              <w:pStyle w:val="ConsPlusNormal"/>
            </w:pPr>
            <w:r>
              <w:t>Небулайзер с двумя насадками, обеспечивающими продукцию среднедисперсионного и мелкодисперсионного аэрозолей, с системой ограничения потока воздуха со встроенной клапанной системой. Наличие возможности проведения термической, химической обработки, автоклавирования всех частей небулайзера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шести месяцев</w:t>
            </w:r>
          </w:p>
        </w:tc>
      </w:tr>
      <w:tr w:rsidR="00066027">
        <w:tc>
          <w:tcPr>
            <w:tcW w:w="510" w:type="dxa"/>
          </w:tcPr>
          <w:p w:rsidR="00066027" w:rsidRDefault="00066027">
            <w:pPr>
              <w:pStyle w:val="ConsPlusNormal"/>
              <w:jc w:val="center"/>
            </w:pPr>
            <w:r>
              <w:t>4</w:t>
            </w:r>
          </w:p>
        </w:tc>
        <w:tc>
          <w:tcPr>
            <w:tcW w:w="5556" w:type="dxa"/>
          </w:tcPr>
          <w:p w:rsidR="00066027" w:rsidRDefault="00066027">
            <w:pPr>
              <w:pStyle w:val="ConsPlusNormal"/>
            </w:pPr>
            <w:r>
              <w:t>Небулайзер, предназначенный для использования с компрессором в режиме пульсирующей подачи аэрозоля. Наличие возможности проведения термической, химической обработки, автоклавирования всех частей небулайзера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одного года</w:t>
            </w:r>
          </w:p>
        </w:tc>
      </w:tr>
      <w:tr w:rsidR="00066027">
        <w:tc>
          <w:tcPr>
            <w:tcW w:w="510" w:type="dxa"/>
          </w:tcPr>
          <w:p w:rsidR="00066027" w:rsidRDefault="00066027">
            <w:pPr>
              <w:pStyle w:val="ConsPlusNormal"/>
              <w:jc w:val="center"/>
            </w:pPr>
            <w:r>
              <w:t>5</w:t>
            </w:r>
          </w:p>
        </w:tc>
        <w:tc>
          <w:tcPr>
            <w:tcW w:w="5556" w:type="dxa"/>
          </w:tcPr>
          <w:p w:rsidR="00066027" w:rsidRDefault="00066027">
            <w:pPr>
              <w:pStyle w:val="ConsPlusNormal"/>
            </w:pPr>
            <w:r>
              <w:t>Маска силиконовая детская с переходником для проведения ингаляции в положении лежа с возможностью подбора размера в зависимости от возраста. Наличие возможности проведения термической, химической обработки, автоклавирования всех частей маски</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одного года</w:t>
            </w:r>
          </w:p>
        </w:tc>
      </w:tr>
      <w:tr w:rsidR="00066027">
        <w:tc>
          <w:tcPr>
            <w:tcW w:w="510" w:type="dxa"/>
          </w:tcPr>
          <w:p w:rsidR="00066027" w:rsidRDefault="00066027">
            <w:pPr>
              <w:pStyle w:val="ConsPlusNormal"/>
              <w:jc w:val="center"/>
            </w:pPr>
            <w:r>
              <w:t>6</w:t>
            </w:r>
          </w:p>
        </w:tc>
        <w:tc>
          <w:tcPr>
            <w:tcW w:w="5556" w:type="dxa"/>
          </w:tcPr>
          <w:p w:rsidR="00066027" w:rsidRDefault="00066027">
            <w:pPr>
              <w:pStyle w:val="ConsPlusNormal"/>
            </w:pPr>
            <w:r>
              <w:t>Маска силиконовая взрослая с переходником для проведения ингаляции в положении лежа. Наличие возможности проведения термической, химической обработки, автоклавирования всех частей маски</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одного года</w:t>
            </w:r>
          </w:p>
        </w:tc>
      </w:tr>
      <w:tr w:rsidR="00066027">
        <w:tc>
          <w:tcPr>
            <w:tcW w:w="510" w:type="dxa"/>
          </w:tcPr>
          <w:p w:rsidR="00066027" w:rsidRDefault="00066027">
            <w:pPr>
              <w:pStyle w:val="ConsPlusNormal"/>
              <w:jc w:val="center"/>
            </w:pPr>
            <w:r>
              <w:t>7</w:t>
            </w:r>
          </w:p>
        </w:tc>
        <w:tc>
          <w:tcPr>
            <w:tcW w:w="5556" w:type="dxa"/>
          </w:tcPr>
          <w:p w:rsidR="00066027" w:rsidRDefault="00066027">
            <w:pPr>
              <w:pStyle w:val="ConsPlusNormal"/>
            </w:pPr>
            <w:r>
              <w:t>Дыхательный тренажер, создающий переменное положительное давление на выдохе. Наличие возможности проведения термической, химической обработки, автоклавирования всех частей тренажера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одного года</w:t>
            </w:r>
          </w:p>
        </w:tc>
      </w:tr>
      <w:tr w:rsidR="00066027">
        <w:tc>
          <w:tcPr>
            <w:tcW w:w="510" w:type="dxa"/>
          </w:tcPr>
          <w:p w:rsidR="00066027" w:rsidRDefault="00066027">
            <w:pPr>
              <w:pStyle w:val="ConsPlusNormal"/>
              <w:jc w:val="center"/>
            </w:pPr>
            <w:r>
              <w:t>8</w:t>
            </w:r>
          </w:p>
        </w:tc>
        <w:tc>
          <w:tcPr>
            <w:tcW w:w="5556" w:type="dxa"/>
          </w:tcPr>
          <w:p w:rsidR="00066027" w:rsidRDefault="00066027">
            <w:pPr>
              <w:pStyle w:val="ConsPlusNormal"/>
            </w:pPr>
            <w:r>
              <w:t>Дыхательный тренажер, создающий положительное давление на выдохе, совместимый с небулайзером для возможности совмещения ингаляционной терапии и дыхания с сопротивлением на выдохе. Наличие возможности проведения термической, химической обработки, автоклавирования всех частей тренажера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одного года</w:t>
            </w:r>
          </w:p>
        </w:tc>
      </w:tr>
      <w:tr w:rsidR="00066027">
        <w:tc>
          <w:tcPr>
            <w:tcW w:w="510" w:type="dxa"/>
          </w:tcPr>
          <w:p w:rsidR="00066027" w:rsidRDefault="00066027">
            <w:pPr>
              <w:pStyle w:val="ConsPlusNormal"/>
              <w:jc w:val="center"/>
            </w:pPr>
            <w:r>
              <w:t>9</w:t>
            </w:r>
          </w:p>
        </w:tc>
        <w:tc>
          <w:tcPr>
            <w:tcW w:w="5556" w:type="dxa"/>
          </w:tcPr>
          <w:p w:rsidR="00066027" w:rsidRDefault="00066027">
            <w:pPr>
              <w:pStyle w:val="ConsPlusNormal"/>
            </w:pPr>
            <w:r>
              <w:t>Дыхательный тренажер, создающий положительное давление на выдохе, обеспечивающий возможность регулирования сопротивления на выдохе. Наличие возможности проведения термической, химической обработки, автоклавирования всех частей тренажера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одного года</w:t>
            </w:r>
          </w:p>
        </w:tc>
      </w:tr>
      <w:tr w:rsidR="00066027">
        <w:tc>
          <w:tcPr>
            <w:tcW w:w="510" w:type="dxa"/>
          </w:tcPr>
          <w:p w:rsidR="00066027" w:rsidRDefault="00066027">
            <w:pPr>
              <w:pStyle w:val="ConsPlusNormal"/>
              <w:jc w:val="center"/>
            </w:pPr>
            <w:r>
              <w:lastRenderedPageBreak/>
              <w:t>10</w:t>
            </w:r>
          </w:p>
        </w:tc>
        <w:tc>
          <w:tcPr>
            <w:tcW w:w="5556" w:type="dxa"/>
          </w:tcPr>
          <w:p w:rsidR="00066027" w:rsidRDefault="00066027">
            <w:pPr>
              <w:pStyle w:val="ConsPlusNormal"/>
            </w:pPr>
            <w:r>
              <w:t>Нагрузочный спирометр, создающий переменное положительное давление на выдохе. Наличие возможности проведения термической, химической обработки, автоклавирования всех частей нагрузочного спирометра</w:t>
            </w:r>
          </w:p>
        </w:tc>
        <w:tc>
          <w:tcPr>
            <w:tcW w:w="1420" w:type="dxa"/>
          </w:tcPr>
          <w:p w:rsidR="00066027" w:rsidRDefault="00066027">
            <w:pPr>
              <w:pStyle w:val="ConsPlusNormal"/>
              <w:jc w:val="center"/>
            </w:pPr>
            <w:r>
              <w:t>1 Шт.</w:t>
            </w:r>
          </w:p>
        </w:tc>
        <w:tc>
          <w:tcPr>
            <w:tcW w:w="1540" w:type="dxa"/>
          </w:tcPr>
          <w:p w:rsidR="00066027" w:rsidRDefault="00066027">
            <w:pPr>
              <w:pStyle w:val="ConsPlusNormal"/>
              <w:jc w:val="center"/>
            </w:pPr>
            <w:r>
              <w:t>Не менее шести месяцев</w:t>
            </w:r>
          </w:p>
        </w:tc>
      </w:tr>
    </w:tbl>
    <w:p w:rsidR="00066027" w:rsidRDefault="00066027">
      <w:pPr>
        <w:pStyle w:val="ConsPlusNormal"/>
      </w:pPr>
    </w:p>
    <w:p w:rsidR="00066027" w:rsidRDefault="00066027">
      <w:pPr>
        <w:pStyle w:val="ConsPlusNormal"/>
      </w:pPr>
    </w:p>
    <w:p w:rsidR="00066027" w:rsidRDefault="00066027">
      <w:pPr>
        <w:pStyle w:val="ConsPlusNormal"/>
        <w:pBdr>
          <w:top w:val="single" w:sz="6" w:space="0" w:color="auto"/>
        </w:pBdr>
        <w:spacing w:before="100" w:after="100"/>
        <w:jc w:val="both"/>
        <w:rPr>
          <w:sz w:val="2"/>
          <w:szCs w:val="2"/>
        </w:rPr>
      </w:pPr>
    </w:p>
    <w:p w:rsidR="008F7BEC" w:rsidRDefault="008F7BEC"/>
    <w:sectPr w:rsidR="008F7BEC" w:rsidSect="00963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rsids>
    <w:rsidRoot w:val="00066027"/>
    <w:rsid w:val="000051D2"/>
    <w:rsid w:val="00066027"/>
    <w:rsid w:val="008F7BEC"/>
    <w:rsid w:val="00E87D75"/>
    <w:rsid w:val="00E9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0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60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60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60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60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60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18EE01C0F23C11A37D87B7947163EBA53B0AB7C759917B36EE905C1F03D06DA11021B3345A8CE750E90ED8119AFC33440F49D6D3F4438Bf5C0H" TargetMode="External"/><Relationship Id="rId21" Type="http://schemas.openxmlformats.org/officeDocument/2006/relationships/hyperlink" Target="consultantplus://offline/ref=AB18EE01C0F23C11A37D87B7947163EBA63E07B3C35E917B36EE905C1F03D06DA11021B3345A8CE750E90ED8119AFC33440F49D6D3F4438Bf5C0H" TargetMode="External"/><Relationship Id="rId42" Type="http://schemas.openxmlformats.org/officeDocument/2006/relationships/hyperlink" Target="consultantplus://offline/ref=7EB964D2F0185E8D00AC6D02FF681D75BE47A4F0280DEF76330CC59EE2D8EEE11B4E81FE05DE4BA5D26FFFFBAF974F225270F16180CFB12Bg4CEH" TargetMode="External"/><Relationship Id="rId47" Type="http://schemas.openxmlformats.org/officeDocument/2006/relationships/hyperlink" Target="consultantplus://offline/ref=7EB964D2F0185E8D00AC6D02FF681D75BE47A4F0280DEF76330CC59EE2D8EEE1094ED9F207D85CACDB7AA9AAE9gCC3H" TargetMode="External"/><Relationship Id="rId63" Type="http://schemas.openxmlformats.org/officeDocument/2006/relationships/hyperlink" Target="consultantplus://offline/ref=7EB964D2F0185E8D00AC6D02FF681D75BE47A4F0280DEF76330CC59EE2D8EEE11B4E81FE05DE4BA8D46FFFFBAF974F225270F16180CFB12Bg4CEH" TargetMode="External"/><Relationship Id="rId68" Type="http://schemas.openxmlformats.org/officeDocument/2006/relationships/hyperlink" Target="consultantplus://offline/ref=7EB964D2F0185E8D00AC6D02FF681D75BE40A6F12A0AEF76330CC59EE2D8EEE11B4E81FE05DF42ACD76FFFFBAF974F225270F16180CFB12Bg4CEH" TargetMode="External"/><Relationship Id="rId84" Type="http://schemas.openxmlformats.org/officeDocument/2006/relationships/hyperlink" Target="consultantplus://offline/ref=7EB964D2F0185E8D00AC6D02FF681D75BE47A4F0280DEF76330CC59EE2D8EEE11B4E81FE05DE4BA5D06FFFFBAF974F225270F16180CFB12Bg4CEH" TargetMode="External"/><Relationship Id="rId89" Type="http://schemas.openxmlformats.org/officeDocument/2006/relationships/hyperlink" Target="consultantplus://offline/ref=7EB964D2F0185E8D00AC6C08FF681D75BD45A7F6280BEF76330CC59EE2D8EEE1094ED9F207D85CACDB7AA9AAE9gCC3H"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B18EE01C0F23C11A37D87B7947163EBA53500BAC25A917B36EE905C1F03D06DA11021B3345A8CE750E90ED8119AFC33440F49D6D3F4438Bf5C0H" TargetMode="External"/><Relationship Id="rId29" Type="http://schemas.openxmlformats.org/officeDocument/2006/relationships/hyperlink" Target="consultantplus://offline/ref=AB18EE01C0F23C11A37D87B7947163EBA53B0AB7C759917B36EE905C1F03D06DA11021B3345A8CE750E90ED8119AFC33440F49D6D3F4438Bf5C0H" TargetMode="External"/><Relationship Id="rId107" Type="http://schemas.openxmlformats.org/officeDocument/2006/relationships/hyperlink" Target="consultantplus://offline/ref=7EB964D2F0185E8D00AC6D02FF681D75BE41A6F62B0EEF76330CC59EE2D8EEE11B4E81FE05DF43ADD46FFFFBAF974F225270F16180CFB12Bg4CEH" TargetMode="External"/><Relationship Id="rId11" Type="http://schemas.openxmlformats.org/officeDocument/2006/relationships/hyperlink" Target="consultantplus://offline/ref=AB18EE01C0F23C11A37D87B7947163EBA63F07B4C25A917B36EE905C1F03D06DA11021B3345A8CE753E90ED8119AFC33440F49D6D3F4438Bf5C0H" TargetMode="External"/><Relationship Id="rId24" Type="http://schemas.openxmlformats.org/officeDocument/2006/relationships/hyperlink" Target="consultantplus://offline/ref=AB18EE01C0F23C11A37D87B7947163EBA63E07B3C35E917B36EE905C1F03D06DA11021B3345A8CE656E90ED8119AFC33440F49D6D3F4438Bf5C0H" TargetMode="External"/><Relationship Id="rId32" Type="http://schemas.openxmlformats.org/officeDocument/2006/relationships/hyperlink" Target="consultantplus://offline/ref=AB18EE01C0F23C11A37D87B7947163EBA53B0AB7C759917B36EE905C1F03D06DA11021B3345A8CE75FE90ED8119AFC33440F49D6D3F4438Bf5C0H" TargetMode="External"/><Relationship Id="rId37" Type="http://schemas.openxmlformats.org/officeDocument/2006/relationships/hyperlink" Target="consultantplus://offline/ref=7EB964D2F0185E8D00AC6D02FF681D75BD4BA7FF280EEF76330CC59EE2D8EEE11B4E81FE05DF42ADD76FFFFBAF974F225270F16180CFB12Bg4CEH" TargetMode="External"/><Relationship Id="rId40" Type="http://schemas.openxmlformats.org/officeDocument/2006/relationships/hyperlink" Target="consultantplus://offline/ref=7EB964D2F0185E8D00AC6D02FF681D75BE47A4F0280DEF76330CC59EE2D8EEE11B4E81FE05DD42ACDA6FFFFBAF974F225270F16180CFB12Bg4CEH" TargetMode="External"/><Relationship Id="rId45" Type="http://schemas.openxmlformats.org/officeDocument/2006/relationships/hyperlink" Target="consultantplus://offline/ref=7EB964D2F0185E8D00AC6D02FF681D75BE47A4F0280DEF76330CC59EE2D8EEE11B4E81FE05DD42ACD16FFFFBAF974F225270F16180CFB12Bg4CEH" TargetMode="External"/><Relationship Id="rId53" Type="http://schemas.openxmlformats.org/officeDocument/2006/relationships/hyperlink" Target="consultantplus://offline/ref=7EB964D2F0185E8D00AC6D02FF681D75BE47A4F0280DEF76330CC59EE2D8EEE11B4E81FE05DE4BA8D46FFFFBAF974F225270F16180CFB12Bg4CEH" TargetMode="External"/><Relationship Id="rId58" Type="http://schemas.openxmlformats.org/officeDocument/2006/relationships/hyperlink" Target="consultantplus://offline/ref=7EB964D2F0185E8D00AC6D02FF681D75BE47A4F0280DEF76330CC59EE2D8EEE11B4E81FE05DE4BA4D66FFFFBAF974F225270F16180CFB12Bg4CEH" TargetMode="External"/><Relationship Id="rId66" Type="http://schemas.openxmlformats.org/officeDocument/2006/relationships/hyperlink" Target="consultantplus://offline/ref=7EB964D2F0185E8D00AC6D02FF681D75BE47A4F0280DEF76330CC59EE2D8EEE11B4E81FE05DE4BA4D36FFFFBAF974F225270F16180CFB12Bg4CEH" TargetMode="External"/><Relationship Id="rId74" Type="http://schemas.openxmlformats.org/officeDocument/2006/relationships/hyperlink" Target="consultantplus://offline/ref=7EB964D2F0185E8D00AC7B01E8681D75B841A0FD7851B02D6E5BCC94B58DA1E055088BE105D65CAED266gACAH" TargetMode="External"/><Relationship Id="rId79" Type="http://schemas.openxmlformats.org/officeDocument/2006/relationships/hyperlink" Target="consultantplus://offline/ref=7EB964D2F0185E8D00AC6C08FF681D75BF4BA3F32E0EEF76330CC59EE2D8EEE1094ED9F207D85CACDB7AA9AAE9gCC3H" TargetMode="External"/><Relationship Id="rId87" Type="http://schemas.openxmlformats.org/officeDocument/2006/relationships/hyperlink" Target="consultantplus://offline/ref=7EB964D2F0185E8D00AC6D02FF681D75BE47A4F0280DEF76330CC59EE2D8EEE11B4E81FE05DE4BA5D16FFFFBAF974F225270F16180CFB12Bg4CEH" TargetMode="External"/><Relationship Id="rId102" Type="http://schemas.openxmlformats.org/officeDocument/2006/relationships/hyperlink" Target="consultantplus://offline/ref=7EB964D2F0185E8D00AC6D02FF681D75BE42A4F12C0DEF76330CC59EE2D8EEE11B4E81FE05DF42A9D66FFFFBAF974F225270F16180CFB12Bg4CEH" TargetMode="External"/><Relationship Id="rId110" Type="http://schemas.openxmlformats.org/officeDocument/2006/relationships/hyperlink" Target="consultantplus://offline/ref=7EB964D2F0185E8D00AC6D02FF681D75BE41A6F62B0EEF76330CC59EE2D8EEE11B4E81FE05DF43A8DA6FFFFBAF974F225270F16180CFB12Bg4CEH" TargetMode="External"/><Relationship Id="rId5" Type="http://schemas.openxmlformats.org/officeDocument/2006/relationships/hyperlink" Target="consultantplus://offline/ref=AB18EE01C0F23C11A37D87B7947163EBA53B0AB7C759917B36EE905C1F03D06DA11021B3345A8CE753E90ED8119AFC33440F49D6D3F4438Bf5C0H" TargetMode="External"/><Relationship Id="rId61" Type="http://schemas.openxmlformats.org/officeDocument/2006/relationships/hyperlink" Target="consultantplus://offline/ref=7EB964D2F0185E8D00AC6D02FF681D75BE47A4F0280DEF76330CC59EE2D8EEE11B4E81FE05DE4BA4D66FFFFBAF974F225270F16180CFB12Bg4CEH" TargetMode="External"/><Relationship Id="rId82" Type="http://schemas.openxmlformats.org/officeDocument/2006/relationships/hyperlink" Target="consultantplus://offline/ref=7EB964D2F0185E8D00AC6D02FF681D75BE47A4F0280DEF76330CC59EE2D8EEE11B4E81FE05DD42ACD76FFFFBAF974F225270F16180CFB12Bg4CEH" TargetMode="External"/><Relationship Id="rId90" Type="http://schemas.openxmlformats.org/officeDocument/2006/relationships/hyperlink" Target="consultantplus://offline/ref=7EB964D2F0185E8D00AC6D02FF681D75BE47A4F0280DEF76330CC59EE2D8EEE11B4E81FE05DE4BA5D66FFFFBAF974F225270F16180CFB12Bg4CEH" TargetMode="External"/><Relationship Id="rId95" Type="http://schemas.openxmlformats.org/officeDocument/2006/relationships/hyperlink" Target="consultantplus://offline/ref=7EB964D2F0185E8D00AC6D02FF681D75BE47A4F0280DEF76330CC59EE2D8EEE11B4E81FD0DDB49F88320FEA7E9C55C205C70F3689CgCCCH" TargetMode="External"/><Relationship Id="rId19" Type="http://schemas.openxmlformats.org/officeDocument/2006/relationships/hyperlink" Target="consultantplus://offline/ref=AB18EE01C0F23C11A37D87B7947163EBA63D05B4C45D917B36EE905C1F03D06DA11021B3345A8CE750E90ED8119AFC33440F49D6D3F4438Bf5C0H" TargetMode="External"/><Relationship Id="rId14" Type="http://schemas.openxmlformats.org/officeDocument/2006/relationships/hyperlink" Target="consultantplus://offline/ref=AB18EE01C0F23C11A37D87B7947163EBA53B0AB7C759917B36EE905C1F03D06DA11021B3345A8CE751E90ED8119AFC33440F49D6D3F4438Bf5C0H" TargetMode="External"/><Relationship Id="rId22" Type="http://schemas.openxmlformats.org/officeDocument/2006/relationships/hyperlink" Target="consultantplus://offline/ref=AB18EE01C0F23C11A37D87B7947163EBA63E07B3C35E917B36EE905C1F03D06DA11021B3345A8CE75EE90ED8119AFC33440F49D6D3F4438Bf5C0H" TargetMode="External"/><Relationship Id="rId27" Type="http://schemas.openxmlformats.org/officeDocument/2006/relationships/hyperlink" Target="consultantplus://offline/ref=AB18EE01C0F23C11A37D87B7947163EBA53500BAC25A917B36EE905C1F03D06DA11021B3345A8CE656E90ED8119AFC33440F49D6D3F4438Bf5C0H" TargetMode="External"/><Relationship Id="rId30" Type="http://schemas.openxmlformats.org/officeDocument/2006/relationships/hyperlink" Target="consultantplus://offline/ref=AB18EE01C0F23C11A37D87B7947163EBA63805B5C05D917B36EE905C1F03D06DA11021B334588CE752E90ED8119AFC33440F49D6D3F4438Bf5C0H" TargetMode="External"/><Relationship Id="rId35" Type="http://schemas.openxmlformats.org/officeDocument/2006/relationships/hyperlink" Target="consultantplus://offline/ref=7EB964D2F0185E8D00AC6D02FF681D75BD44ABF22F09EF76330CC59EE2D8EEE11B4E81FE05DF42ADD16FFFFBAF974F225270F16180CFB12Bg4CEH" TargetMode="External"/><Relationship Id="rId43" Type="http://schemas.openxmlformats.org/officeDocument/2006/relationships/hyperlink" Target="consultantplus://offline/ref=7EB964D2F0185E8D00AC6D02FF681D75BE47A4F0280DEF76330CC59EE2D8EEE11B4E81FE05DE4BA5D76FFFFBAF974F225270F16180CFB12Bg4CEH" TargetMode="External"/><Relationship Id="rId48" Type="http://schemas.openxmlformats.org/officeDocument/2006/relationships/hyperlink" Target="consultantplus://offline/ref=7EB964D2F0185E8D00AC6D02FF681D75BE47A4F0280DEF76330CC59EE2D8EEE11B4E81FE05DE4BA5D76FFFFBAF974F225270F16180CFB12Bg4CEH" TargetMode="External"/><Relationship Id="rId56" Type="http://schemas.openxmlformats.org/officeDocument/2006/relationships/hyperlink" Target="consultantplus://offline/ref=7EB964D2F0185E8D00AC6D02FF681D75BE47A4F0280DEF76330CC59EE2D8EEE11B4E81FE05DE4BA4D16FFFFBAF974F225270F16180CFB12Bg4CEH" TargetMode="External"/><Relationship Id="rId64" Type="http://schemas.openxmlformats.org/officeDocument/2006/relationships/hyperlink" Target="consultantplus://offline/ref=7EB964D2F0185E8D00AC6D02FF681D75BE47A4F0280DEF76330CC59EE2D8EEE11B4E81FE05DE4BA4D76FFFFBAF974F225270F16180CFB12Bg4CEH" TargetMode="External"/><Relationship Id="rId69" Type="http://schemas.openxmlformats.org/officeDocument/2006/relationships/hyperlink" Target="consultantplus://offline/ref=7EB964D2F0185E8D00AC6D02FF681D75BE47A4F0280DEF76330CC59EE2D8EEE11B4E81FE05DE4BABDB6FFFFBAF974F225270F16180CFB12Bg4CEH" TargetMode="External"/><Relationship Id="rId77" Type="http://schemas.openxmlformats.org/officeDocument/2006/relationships/hyperlink" Target="consultantplus://offline/ref=7EB964D2F0185E8D00AC6D02FF681D75BE47A4F0280DEF76330CC59EE2D8EEE11B4E81FE05DE4BA4D06FFFFBAF974F225270F16180CFB12Bg4CEH" TargetMode="External"/><Relationship Id="rId100" Type="http://schemas.openxmlformats.org/officeDocument/2006/relationships/hyperlink" Target="consultantplus://offline/ref=7EB964D2F0185E8D00AC6D02FF681D75BE47A4F0280DEF76330CC59EE2D8EEE11B4E81FE05DD43A5D16FFFFBAF974F225270F16180CFB12Bg4CEH" TargetMode="External"/><Relationship Id="rId105" Type="http://schemas.openxmlformats.org/officeDocument/2006/relationships/hyperlink" Target="consultantplus://offline/ref=7EB964D2F0185E8D00AC6D02FF681D75BE47A4F0280DEF76330CC59EE2D8EEE11B4E81FE05DD42ACDA6FFFFBAF974F225270F16180CFB12Bg4CEH" TargetMode="External"/><Relationship Id="rId8" Type="http://schemas.openxmlformats.org/officeDocument/2006/relationships/hyperlink" Target="consultantplus://offline/ref=AB18EE01C0F23C11A37D87B7947163EBA63D00BACF58917B36EE905C1F03D06DA11021B3345A8CE753E90ED8119AFC33440F49D6D3F4438Bf5C0H" TargetMode="External"/><Relationship Id="rId51" Type="http://schemas.openxmlformats.org/officeDocument/2006/relationships/hyperlink" Target="consultantplus://offline/ref=7EB964D2F0185E8D00AC6D02FF681D75BE47A4F0280DEF76330CC59EE2D8EEE11B4E81FE05DE4BA8D46FFFFBAF974F225270F16180CFB12Bg4CEH" TargetMode="External"/><Relationship Id="rId72" Type="http://schemas.openxmlformats.org/officeDocument/2006/relationships/hyperlink" Target="consultantplus://offline/ref=7EB964D2F0185E8D00AC6C08FF681D75BF46ABF0270DEF76330CC59EE2D8EEE1094ED9F207D85CACDB7AA9AAE9gCC3H" TargetMode="External"/><Relationship Id="rId80" Type="http://schemas.openxmlformats.org/officeDocument/2006/relationships/hyperlink" Target="consultantplus://offline/ref=7EB964D2F0185E8D00AC6D02FF681D75BE47A4F0280DEF76330CC59EE2D8EEE11B4E81FE05DE4BA5D26FFFFBAF974F225270F16180CFB12Bg4CEH" TargetMode="External"/><Relationship Id="rId85" Type="http://schemas.openxmlformats.org/officeDocument/2006/relationships/hyperlink" Target="consultantplus://offline/ref=7EB964D2F0185E8D00AC6C08FF681D75BF44A5F12B0AEF76330CC59EE2D8EEE11B4E81FE05DF45ABD26FFFFBAF974F225270F16180CFB12Bg4CEH" TargetMode="External"/><Relationship Id="rId93" Type="http://schemas.openxmlformats.org/officeDocument/2006/relationships/hyperlink" Target="consultantplus://offline/ref=7EB964D2F0185E8D00AC6C08FF681D75BE43AAF1280CEF76330CC59EE2D8EEE1094ED9F207D85CACDB7AA9AAE9gCC3H" TargetMode="External"/><Relationship Id="rId98" Type="http://schemas.openxmlformats.org/officeDocument/2006/relationships/hyperlink" Target="consultantplus://offline/ref=7EB964D2F0185E8D00AC6D02FF681D75BE42A1FF2708EF76330CC59EE2D8EEE11B4E81FE05DF42ACD76FFFFBAF974F225270F16180CFB12Bg4CEH" TargetMode="External"/><Relationship Id="rId3" Type="http://schemas.openxmlformats.org/officeDocument/2006/relationships/webSettings" Target="webSettings.xml"/><Relationship Id="rId12" Type="http://schemas.openxmlformats.org/officeDocument/2006/relationships/hyperlink" Target="consultantplus://offline/ref=AB18EE01C0F23C11A37D87B7947163EBA63D06B7C65B917B36EE905C1F03D06DA11021B3345A8CE25FE90ED8119AFC33440F49D6D3F4438Bf5C0H" TargetMode="External"/><Relationship Id="rId17" Type="http://schemas.openxmlformats.org/officeDocument/2006/relationships/hyperlink" Target="consultantplus://offline/ref=AB18EE01C0F23C11A37D87B7947163EBA53500BAC25A917B36EE905C1F03D06DA11021B3345A8CE75EE90ED8119AFC33440F49D6D3F4438Bf5C0H" TargetMode="External"/><Relationship Id="rId25" Type="http://schemas.openxmlformats.org/officeDocument/2006/relationships/hyperlink" Target="consultantplus://offline/ref=AB18EE01C0F23C11A37D87B7947163EBA53406BAC05E917B36EE905C1F03D06DA11021B3345A8CE75FE90ED8119AFC33440F49D6D3F4438Bf5C0H" TargetMode="External"/><Relationship Id="rId33" Type="http://schemas.openxmlformats.org/officeDocument/2006/relationships/hyperlink" Target="consultantplus://offline/ref=AB18EE01C0F23C11A37D87B7947163EBA53B0AB7C759917B36EE905C1F03D06DA11021B3345A8CE657E90ED8119AFC33440F49D6D3F4438Bf5C0H" TargetMode="External"/><Relationship Id="rId38" Type="http://schemas.openxmlformats.org/officeDocument/2006/relationships/hyperlink" Target="consultantplus://offline/ref=7EB964D2F0185E8D00AC6D02FF681D75BE40A6F12A0AEF76330CC59EE2D8EEE11B4E81FE05DF42ACD76FFFFBAF974F225270F16180CFB12Bg4CEH" TargetMode="External"/><Relationship Id="rId46" Type="http://schemas.openxmlformats.org/officeDocument/2006/relationships/hyperlink" Target="consultantplus://offline/ref=7EB964D2F0185E8D00AC6C08FF681D75BF4BABF32E04EF76330CC59EE2D8EEE1094ED9F207D85CACDB7AA9AAE9gCC3H" TargetMode="External"/><Relationship Id="rId59" Type="http://schemas.openxmlformats.org/officeDocument/2006/relationships/hyperlink" Target="consultantplus://offline/ref=7EB964D2F0185E8D00AC6D02FF681D75BE42A7F22E0BEF76330CC59EE2D8EEE11B4E81FE05DF42A9DB6FFFFBAF974F225270F16180CFB12Bg4CEH" TargetMode="External"/><Relationship Id="rId67" Type="http://schemas.openxmlformats.org/officeDocument/2006/relationships/hyperlink" Target="consultantplus://offline/ref=7EB964D2F0185E8D00AC6D02FF681D75BE47A4F0280DEF76330CC59EE2D8EEE11B4E81FE05DE4BA4D06FFFFBAF974F225270F16180CFB12Bg4CEH" TargetMode="External"/><Relationship Id="rId103" Type="http://schemas.openxmlformats.org/officeDocument/2006/relationships/hyperlink" Target="consultantplus://offline/ref=7EB964D2F0185E8D00AC6D02FF681D75BE41A6F62B0EEF76330CC59EE2D8EEE11B4E81FE05DF42ADD36FFFFBAF974F225270F16180CFB12Bg4CEH" TargetMode="External"/><Relationship Id="rId108" Type="http://schemas.openxmlformats.org/officeDocument/2006/relationships/hyperlink" Target="consultantplus://offline/ref=7EB964D2F0185E8D00AC6D02FF681D75BE47A4F0280DEF76330CC59EE2D8EEE11B4E81FE05DD43A4D76FFFFBAF974F225270F16180CFB12Bg4CEH" TargetMode="External"/><Relationship Id="rId20" Type="http://schemas.openxmlformats.org/officeDocument/2006/relationships/hyperlink" Target="consultantplus://offline/ref=AB18EE01C0F23C11A37D87B7947163EBA63D05B4C45D917B36EE905C1F03D06DA11021B3345A8CE75EE90ED8119AFC33440F49D6D3F4438Bf5C0H" TargetMode="External"/><Relationship Id="rId41" Type="http://schemas.openxmlformats.org/officeDocument/2006/relationships/hyperlink" Target="consultantplus://offline/ref=7EB964D2F0185E8D00AC6D02FF681D75BE47A4F0280DEF76330CC59EE2D8EEE11B4E81FE05DE4BA8D46FFFFBAF974F225270F16180CFB12Bg4CEH" TargetMode="External"/><Relationship Id="rId54" Type="http://schemas.openxmlformats.org/officeDocument/2006/relationships/hyperlink" Target="consultantplus://offline/ref=7EB964D2F0185E8D00AC6D02FF681D75BE47A4F0280DEF76330CC59EE2D8EEE11B4E81FE05DE4BA4D66FFFFBAF974F225270F16180CFB12Bg4CEH" TargetMode="External"/><Relationship Id="rId62" Type="http://schemas.openxmlformats.org/officeDocument/2006/relationships/hyperlink" Target="consultantplus://offline/ref=7EB964D2F0185E8D00AC6D02FF681D75BE47A4F0280DEF76330CC59EE2D8EEE11B4E81FE05DE4BA4D66FFFFBAF974F225270F16180CFB12Bg4CEH" TargetMode="External"/><Relationship Id="rId70" Type="http://schemas.openxmlformats.org/officeDocument/2006/relationships/hyperlink" Target="consultantplus://offline/ref=7EB964D2F0185E8D00AC6C08FF681D75BE44A3F5255BB8746259CB9BEA88B4F10D078EF81BDF4BB2D064A9gACBH" TargetMode="External"/><Relationship Id="rId75" Type="http://schemas.openxmlformats.org/officeDocument/2006/relationships/hyperlink" Target="consultantplus://offline/ref=7EB964D2F0185E8D00AC6D02FF681D75BE47A4F0280DEF76330CC59EE2D8EEE11B4E81FE05DE4BA4D36FFFFBAF974F225270F16180CFB12Bg4CEH" TargetMode="External"/><Relationship Id="rId83" Type="http://schemas.openxmlformats.org/officeDocument/2006/relationships/hyperlink" Target="consultantplus://offline/ref=7EB964D2F0185E8D00AC6D02FF681D75BE47A4F0280DEF76330CC59EE2D8EEE11B4E81FE05DD42ACDA6FFFFBAF974F225270F16180CFB12Bg4CEH" TargetMode="External"/><Relationship Id="rId88" Type="http://schemas.openxmlformats.org/officeDocument/2006/relationships/hyperlink" Target="consultantplus://offline/ref=7EB964D2F0185E8D00AC6D02FF681D75BE47A4F0280DEF76330CC59EE2D8EEE11B4E81FE05DE4BA5D16FFFFBAF974F225270F16180CFB12Bg4CEH" TargetMode="External"/><Relationship Id="rId91" Type="http://schemas.openxmlformats.org/officeDocument/2006/relationships/hyperlink" Target="consultantplus://offline/ref=7EB964D2F0185E8D00AC6D02FF681D75BE47A4F0280DEF76330CC59EE2D8EEE11B4E81FE05DD42ACD76FFFFBAF974F225270F16180CFB12Bg4CEH" TargetMode="External"/><Relationship Id="rId96" Type="http://schemas.openxmlformats.org/officeDocument/2006/relationships/hyperlink" Target="consultantplus://offline/ref=7EB964D2F0185E8D00AC6D02FF681D75BE47A4F0280DEF76330CC59EE2D8EEE11B4E81FE05DD42ACDA6FFFFBAF974F225270F16180CFB12Bg4CE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B18EE01C0F23C11A37D87B7947163EBA53406BAC05E917B36EE905C1F03D06DA11021B3345A8CE753E90ED8119AFC33440F49D6D3F4438Bf5C0H" TargetMode="External"/><Relationship Id="rId15" Type="http://schemas.openxmlformats.org/officeDocument/2006/relationships/hyperlink" Target="consultantplus://offline/ref=AB18EE01C0F23C11A37D87B7947163EBA53406BAC05E917B36EE905C1F03D06DA11021B3345A8CE75EE90ED8119AFC33440F49D6D3F4438Bf5C0H" TargetMode="External"/><Relationship Id="rId23" Type="http://schemas.openxmlformats.org/officeDocument/2006/relationships/hyperlink" Target="consultantplus://offline/ref=AB18EE01C0F23C11A37D87B7947163EBA63E07B3C35E917B36EE905C1F03D06DA11021B3345A8CE75FE90ED8119AFC33440F49D6D3F4438Bf5C0H" TargetMode="External"/><Relationship Id="rId28" Type="http://schemas.openxmlformats.org/officeDocument/2006/relationships/hyperlink" Target="consultantplus://offline/ref=AB18EE01C0F23C11A37D87B7947163EBA53406BAC05E917B36EE905C1F03D06DA11021B3345A8CE652E90ED8119AFC33440F49D6D3F4438Bf5C0H" TargetMode="External"/><Relationship Id="rId36" Type="http://schemas.openxmlformats.org/officeDocument/2006/relationships/hyperlink" Target="consultantplus://offline/ref=7EB964D2F0185E8D00AC6D02FF681D75BD44ABF22F09EF76330CC59EE2D8EEE11B4E81FE05DF42ADD66FFFFBAF974F225270F16180CFB12Bg4CEH" TargetMode="External"/><Relationship Id="rId49" Type="http://schemas.openxmlformats.org/officeDocument/2006/relationships/hyperlink" Target="consultantplus://offline/ref=7EB964D2F0185E8D00AC6D02FF681D75BE47A4F0280DEF76330CC59EE2D8EEE11B4E81FE05DD42ACD06FFFFBAF974F225270F16180CFB12Bg4CEH" TargetMode="External"/><Relationship Id="rId57" Type="http://schemas.openxmlformats.org/officeDocument/2006/relationships/hyperlink" Target="consultantplus://offline/ref=7EB964D2F0185E8D00AC6C08FF681D75BF44A5FF2D08EF76330CC59EE2D8EEE11B4E81FE05DF42A5D36FFFFBAF974F225270F16180CFB12Bg4CEH" TargetMode="External"/><Relationship Id="rId106" Type="http://schemas.openxmlformats.org/officeDocument/2006/relationships/hyperlink" Target="consultantplus://offline/ref=7EB964D2F0185E8D00AC6D02FF681D75BE41A6F62B0EEF76330CC59EE2D8EEE11B4E81FE05DF42AAD26FFFFBAF974F225270F16180CFB12Bg4CEH" TargetMode="External"/><Relationship Id="rId10" Type="http://schemas.openxmlformats.org/officeDocument/2006/relationships/hyperlink" Target="consultantplus://offline/ref=AB18EE01C0F23C11A37D87B7947163EBA63E07B3C35E917B36EE905C1F03D06DA11021B3345A8CE753E90ED8119AFC33440F49D6D3F4438Bf5C0H" TargetMode="External"/><Relationship Id="rId31" Type="http://schemas.openxmlformats.org/officeDocument/2006/relationships/hyperlink" Target="consultantplus://offline/ref=AB18EE01C0F23C11A37D87B7947163EBA63805B5C05D917B36EE905C1F03D06DA11021B334588CE75EE90ED8119AFC33440F49D6D3F4438Bf5C0H" TargetMode="External"/><Relationship Id="rId44" Type="http://schemas.openxmlformats.org/officeDocument/2006/relationships/hyperlink" Target="consultantplus://offline/ref=7EB964D2F0185E8D00AC6D02FF681D75BE47A4F0280DEF76330CC59EE2D8EEE11B4E81FE05DD42ACD06FFFFBAF974F225270F16180CFB12Bg4CEH" TargetMode="External"/><Relationship Id="rId52" Type="http://schemas.openxmlformats.org/officeDocument/2006/relationships/hyperlink" Target="consultantplus://offline/ref=7EB964D2F0185E8D00AC6D02FF681D75BE47A4F0280DEF76330CC59EE2D8EEE11B4E81FE05DE4BA5D26FFFFBAF974F225270F16180CFB12Bg4CEH" TargetMode="External"/><Relationship Id="rId60" Type="http://schemas.openxmlformats.org/officeDocument/2006/relationships/hyperlink" Target="consultantplus://offline/ref=7EB964D2F0185E8D00AC6C08FF681D75BF44A5F1260FEF76330CC59EE2D8EEE11B4E81FE05DF43A8D36FFFFBAF974F225270F16180CFB12Bg4CEH" TargetMode="External"/><Relationship Id="rId65" Type="http://schemas.openxmlformats.org/officeDocument/2006/relationships/hyperlink" Target="consultantplus://offline/ref=7EB964D2F0185E8D00AC6D02FF681D75BE47A4F0280DEF76330CC59EE2D8EEE11B4E81FE05DE4BABDB6FFFFBAF974F225270F16180CFB12Bg4CEH" TargetMode="External"/><Relationship Id="rId73" Type="http://schemas.openxmlformats.org/officeDocument/2006/relationships/hyperlink" Target="consultantplus://offline/ref=7EB964D2F0185E8D00AC6C08FF681D75BF46A1F32E0CEF76330CC59EE2D8EEE11B4E81FE05DF42ADDB6FFFFBAF974F225270F16180CFB12Bg4CEH" TargetMode="External"/><Relationship Id="rId78" Type="http://schemas.openxmlformats.org/officeDocument/2006/relationships/hyperlink" Target="consultantplus://offline/ref=7EB964D2F0185E8D00AC6D02FF681D75BE47A4F0280DEF76330CC59EE2D8EEE11B4E81FE05DE4BA4D06FFFFBAF974F225270F16180CFB12Bg4CEH" TargetMode="External"/><Relationship Id="rId81" Type="http://schemas.openxmlformats.org/officeDocument/2006/relationships/hyperlink" Target="consultantplus://offline/ref=7EB964D2F0185E8D00AC6D02FF681D75BD4BA7FF280EEF76330CC59EE2D8EEE11B4E81FE05DF43ACD46FFFFBAF974F225270F16180CFB12Bg4CEH" TargetMode="External"/><Relationship Id="rId86" Type="http://schemas.openxmlformats.org/officeDocument/2006/relationships/hyperlink" Target="consultantplus://offline/ref=7EB964D2F0185E8D00AC6C08FF681D75BF4BA5F72C0BEF76330CC59EE2D8EEE1094ED9F207D85CACDB7AA9AAE9gCC3H" TargetMode="External"/><Relationship Id="rId94" Type="http://schemas.openxmlformats.org/officeDocument/2006/relationships/hyperlink" Target="consultantplus://offline/ref=7EB964D2F0185E8D00AC6D02FF681D75BD4AA1FF2A0AEF76330CC59EE2D8EEE11B4E81FE05DF42ADD06FFFFBAF974F225270F16180CFB12Bg4CEH" TargetMode="External"/><Relationship Id="rId99" Type="http://schemas.openxmlformats.org/officeDocument/2006/relationships/hyperlink" Target="consultantplus://offline/ref=7EB964D2F0185E8D00AC6D02FF681D75BE42A4F12C0DEF76330CC59EE2D8EEE11B4E81FE05DF42ACDB6FFFFBAF974F225270F16180CFB12Bg4CEH" TargetMode="External"/><Relationship Id="rId101" Type="http://schemas.openxmlformats.org/officeDocument/2006/relationships/hyperlink" Target="consultantplus://offline/ref=7EB964D2F0185E8D00AC6D02FF681D75BE47A4F0280DEF76330CC59EE2D8EEE11B4E81FE05DD42ACDA6FFFFBAF974F225270F16180CFB12Bg4C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B18EE01C0F23C11A37D87B7947163EBA63D05B4C45D917B36EE905C1F03D06DA11021B3345A8CE753E90ED8119AFC33440F49D6D3F4438Bf5C0H" TargetMode="External"/><Relationship Id="rId13" Type="http://schemas.openxmlformats.org/officeDocument/2006/relationships/hyperlink" Target="consultantplus://offline/ref=AB18EE01C0F23C11A37D87B7947163EBA63805B5C05D917B36EE905C1F03D06DA11021B334588CE75EE90ED8119AFC33440F49D6D3F4438Bf5C0H" TargetMode="External"/><Relationship Id="rId18" Type="http://schemas.openxmlformats.org/officeDocument/2006/relationships/hyperlink" Target="consultantplus://offline/ref=AB18EE01C0F23C11A37D87B7947163EBA53500BAC25A917B36EE905C1F03D06DA11021B3345A8CE75FE90ED8119AFC33440F49D6D3F4438Bf5C0H" TargetMode="External"/><Relationship Id="rId39" Type="http://schemas.openxmlformats.org/officeDocument/2006/relationships/hyperlink" Target="consultantplus://offline/ref=7EB964D2F0185E8D00AC6D02FF681D75BE42A7F22E0BEF76330CC59EE2D8EEE11B4E81FE05DF42A9DB6FFFFBAF974F225270F16180CFB12Bg4CEH" TargetMode="External"/><Relationship Id="rId109" Type="http://schemas.openxmlformats.org/officeDocument/2006/relationships/hyperlink" Target="consultantplus://offline/ref=7EB964D2F0185E8D00AC6D02FF681D75BE47A4F0280DEF76330CC59EE2D8EEE11B4E81FE05DD42ACDA6FFFFBAF974F225270F16180CFB12Bg4CEH" TargetMode="External"/><Relationship Id="rId34" Type="http://schemas.openxmlformats.org/officeDocument/2006/relationships/hyperlink" Target="consultantplus://offline/ref=7EB964D2F0185E8D00AC6D02FF681D75BD44ABF22F09EF76330CC59EE2D8EEE11B4E81FE05DF42ADD06FFFFBAF974F225270F16180CFB12Bg4CEH" TargetMode="External"/><Relationship Id="rId50" Type="http://schemas.openxmlformats.org/officeDocument/2006/relationships/hyperlink" Target="consultantplus://offline/ref=7EB964D2F0185E8D00AC6D02FF681D75BE47A4F0280DEF76330CC59EE2D8EEE11B4E81FE05DD42ACD16FFFFBAF974F225270F16180CFB12Bg4CEH" TargetMode="External"/><Relationship Id="rId55" Type="http://schemas.openxmlformats.org/officeDocument/2006/relationships/hyperlink" Target="consultantplus://offline/ref=7EB964D2F0185E8D00AC6D02FF681D75BE47A4F0280DEF76330CC59EE2D8EEE11B4E81FE05DE4BA4D76FFFFBAF974F225270F16180CFB12Bg4CEH" TargetMode="External"/><Relationship Id="rId76" Type="http://schemas.openxmlformats.org/officeDocument/2006/relationships/hyperlink" Target="consultantplus://offline/ref=7EB964D2F0185E8D00AC6C08FF681D75BF43A7F52A0DEF76330CC59EE2D8EEE1094ED9F207D85CACDB7AA9AAE9gCC3H" TargetMode="External"/><Relationship Id="rId97" Type="http://schemas.openxmlformats.org/officeDocument/2006/relationships/hyperlink" Target="consultantplus://offline/ref=7EB964D2F0185E8D00AC6D02FF681D75BD4AA1FF2A0AEF76330CC59EE2D8EEE11B4E81FE05DF42AAD06FFFFBAF974F225270F16180CFB12Bg4CEH" TargetMode="External"/><Relationship Id="rId104" Type="http://schemas.openxmlformats.org/officeDocument/2006/relationships/hyperlink" Target="consultantplus://offline/ref=7EB964D2F0185E8D00AC6D02FF681D75BE47A4F0280DEF76330CC59EE2D8EEE11B4E81FE05DD43A4D66FFFFBAF974F225270F16180CFB12Bg4CEH" TargetMode="External"/><Relationship Id="rId7" Type="http://schemas.openxmlformats.org/officeDocument/2006/relationships/hyperlink" Target="consultantplus://offline/ref=AB18EE01C0F23C11A37D87B7947163EBA53500BAC25A917B36EE905C1F03D06DA11021B3345A8CE753E90ED8119AFC33440F49D6D3F4438Bf5C0H" TargetMode="External"/><Relationship Id="rId71" Type="http://schemas.openxmlformats.org/officeDocument/2006/relationships/hyperlink" Target="consultantplus://offline/ref=7EB964D2F0185E8D00AC6C08FF681D75BE44A3F5255BB8746259CB9BEA88B4F10D078EF81BDF4BB2D064A9gACBH" TargetMode="External"/><Relationship Id="rId92" Type="http://schemas.openxmlformats.org/officeDocument/2006/relationships/hyperlink" Target="consultantplus://offline/ref=7EB964D2F0185E8D00AC6D02FF681D75BE47A4F0280DEF76330CC59EE2D8EEE1094ED9F207D85CACDB7AA9AAE9gC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20986</Words>
  <Characters>119626</Characters>
  <Application>Microsoft Office Word</Application>
  <DocSecurity>0</DocSecurity>
  <Lines>996</Lines>
  <Paragraphs>280</Paragraphs>
  <ScaleCrop>false</ScaleCrop>
  <Company>Reanimator Extreme Edition</Company>
  <LinksUpToDate>false</LinksUpToDate>
  <CharactersWithSpaces>140332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APO-KAB28</dc:creator>
  <cp:lastModifiedBy>APO-KAB28</cp:lastModifiedBy>
  <cp:revision>1</cp:revision>
  <dcterms:created xsi:type="dcterms:W3CDTF">2021-09-27T07:02:00Z</dcterms:created>
  <dcterms:modified xsi:type="dcterms:W3CDTF">2021-09-27T07:03:00Z</dcterms:modified>
</cp:coreProperties>
</file>